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243F" w:rsidRPr="008A50E9" w:rsidRDefault="0097243F" w:rsidP="0097243F">
      <w:pPr>
        <w:spacing w:after="0" w:line="240" w:lineRule="auto"/>
        <w:jc w:val="right"/>
        <w:rPr>
          <w:rFonts w:ascii="Times New Roman" w:eastAsia="Arial" w:hAnsi="Times New Roman" w:cs="Times New Roman"/>
          <w:color w:val="000000" w:themeColor="text1"/>
          <w:sz w:val="24"/>
          <w:szCs w:val="24"/>
        </w:rPr>
      </w:pPr>
      <w:r w:rsidRPr="008A50E9">
        <w:rPr>
          <w:rFonts w:ascii="Times New Roman" w:eastAsia="Arial" w:hAnsi="Times New Roman" w:cs="Times New Roman"/>
          <w:color w:val="606060"/>
          <w:sz w:val="24"/>
          <w:szCs w:val="24"/>
          <w:lang w:val="kk-KZ"/>
        </w:rPr>
        <w:tab/>
      </w:r>
      <w:r w:rsidRPr="008A50E9">
        <w:rPr>
          <w:rFonts w:ascii="Times New Roman" w:eastAsia="Arial" w:hAnsi="Times New Roman" w:cs="Times New Roman"/>
          <w:color w:val="606060"/>
          <w:sz w:val="24"/>
          <w:szCs w:val="24"/>
          <w:lang w:val="kk-KZ"/>
        </w:rPr>
        <w:tab/>
      </w:r>
      <w:r w:rsidRPr="008A50E9">
        <w:rPr>
          <w:rFonts w:ascii="Times New Roman" w:eastAsia="Arial" w:hAnsi="Times New Roman" w:cs="Times New Roman"/>
          <w:color w:val="606060"/>
          <w:sz w:val="24"/>
          <w:szCs w:val="24"/>
          <w:lang w:val="kk-KZ"/>
        </w:rPr>
        <w:tab/>
      </w:r>
      <w:r w:rsidRPr="008A50E9">
        <w:rPr>
          <w:rFonts w:ascii="Times New Roman" w:eastAsia="Arial" w:hAnsi="Times New Roman" w:cs="Times New Roman"/>
          <w:color w:val="606060"/>
          <w:sz w:val="24"/>
          <w:szCs w:val="24"/>
          <w:lang w:val="kk-KZ"/>
        </w:rPr>
        <w:tab/>
      </w:r>
      <w:r w:rsidRPr="008A50E9">
        <w:rPr>
          <w:rFonts w:ascii="Times New Roman" w:eastAsia="Arial" w:hAnsi="Times New Roman" w:cs="Times New Roman"/>
          <w:color w:val="606060"/>
          <w:sz w:val="24"/>
          <w:szCs w:val="24"/>
          <w:lang w:val="kk-KZ"/>
        </w:rPr>
        <w:tab/>
      </w:r>
      <w:r w:rsidRPr="008A50E9">
        <w:rPr>
          <w:rFonts w:ascii="Times New Roman" w:eastAsia="Arial" w:hAnsi="Times New Roman" w:cs="Times New Roman"/>
          <w:color w:val="000000" w:themeColor="text1"/>
          <w:sz w:val="24"/>
          <w:szCs w:val="24"/>
          <w:lang w:val="kk-KZ"/>
        </w:rPr>
        <w:t>Ф.7.03-</w:t>
      </w:r>
      <w:r w:rsidRPr="008A50E9">
        <w:rPr>
          <w:rFonts w:ascii="Times New Roman" w:eastAsia="Arial" w:hAnsi="Times New Roman" w:cs="Times New Roman"/>
          <w:color w:val="000000" w:themeColor="text1"/>
          <w:sz w:val="24"/>
          <w:szCs w:val="24"/>
        </w:rPr>
        <w:t>03</w:t>
      </w: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Касымова М.К.</w:t>
      </w: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10540" w:rsidP="0097243F">
      <w:pPr>
        <w:spacing w:after="0" w:line="200" w:lineRule="atLeast"/>
        <w:jc w:val="center"/>
        <w:rPr>
          <w:rFonts w:ascii="Times New Roman" w:eastAsia="Arial" w:hAnsi="Times New Roman" w:cs="Times New Roman"/>
          <w:color w:val="606060"/>
          <w:sz w:val="24"/>
          <w:szCs w:val="24"/>
          <w:lang w:val="kk-KZ"/>
        </w:rPr>
      </w:pPr>
      <w:r w:rsidRPr="00742AAC">
        <w:rPr>
          <w:rFonts w:ascii="Times New Roman" w:hAnsi="Times New Roman" w:cs="Times New Roman"/>
          <w:noProof/>
          <w:sz w:val="24"/>
          <w:szCs w:val="24"/>
          <w:lang w:eastAsia="ru-RU"/>
        </w:rPr>
        <w:drawing>
          <wp:inline distT="0" distB="0" distL="0" distR="0">
            <wp:extent cx="1814195" cy="987425"/>
            <wp:effectExtent l="19050" t="0" r="0" b="0"/>
            <wp:docPr id="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6" cstate="print"/>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МЕТОДИЧЕСКИЕ УКАЗАНИЯ</w:t>
      </w:r>
    </w:p>
    <w:p w:rsidR="0097243F" w:rsidRPr="008A50E9" w:rsidRDefault="0097243F" w:rsidP="0097243F">
      <w:pPr>
        <w:spacing w:after="0" w:line="200" w:lineRule="atLeast"/>
        <w:jc w:val="center"/>
        <w:rPr>
          <w:rFonts w:ascii="Times New Roman" w:eastAsia="Arial" w:hAnsi="Times New Roman" w:cs="Times New Roman"/>
          <w:b/>
          <w:color w:val="000000"/>
          <w:sz w:val="24"/>
          <w:szCs w:val="24"/>
          <w:lang w:val="kk-KZ"/>
        </w:rPr>
      </w:pPr>
      <w:r w:rsidRPr="008A50E9">
        <w:rPr>
          <w:rFonts w:ascii="Times New Roman" w:eastAsia="Arial" w:hAnsi="Times New Roman" w:cs="Times New Roman"/>
          <w:color w:val="000000"/>
          <w:sz w:val="24"/>
          <w:szCs w:val="24"/>
        </w:rPr>
        <w:t>к лабораторным занятиям по дисциплине «Пищевая химия продукции перерабатывающих производств</w:t>
      </w:r>
      <w:r w:rsidRPr="008A50E9">
        <w:rPr>
          <w:rFonts w:ascii="Times New Roman" w:eastAsia="Arial" w:hAnsi="Times New Roman" w:cs="Times New Roman"/>
          <w:color w:val="000000"/>
          <w:sz w:val="24"/>
          <w:szCs w:val="24"/>
          <w:lang w:val="kk-KZ"/>
        </w:rPr>
        <w:t>»</w:t>
      </w: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Default="0097243F"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Default="00FA0530" w:rsidP="00910540">
      <w:pPr>
        <w:spacing w:after="0" w:line="200" w:lineRule="atLeast"/>
        <w:jc w:val="center"/>
        <w:rPr>
          <w:noProof/>
          <w:lang w:eastAsia="ru-RU"/>
        </w:rPr>
      </w:pPr>
    </w:p>
    <w:p w:rsidR="00FA0530" w:rsidRPr="008A50E9" w:rsidRDefault="00FA0530" w:rsidP="00910540">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lang w:val="kk-KZ"/>
        </w:rPr>
        <w:t>Шымкент</w:t>
      </w:r>
      <w:r w:rsidRPr="008A50E9">
        <w:rPr>
          <w:rFonts w:ascii="Times New Roman" w:eastAsia="Arial" w:hAnsi="Times New Roman" w:cs="Times New Roman"/>
          <w:color w:val="000000"/>
          <w:sz w:val="24"/>
          <w:szCs w:val="24"/>
        </w:rPr>
        <w:t>,</w:t>
      </w:r>
      <w:r w:rsidRPr="008A50E9">
        <w:rPr>
          <w:rFonts w:ascii="Times New Roman" w:eastAsia="Arial" w:hAnsi="Times New Roman" w:cs="Times New Roman"/>
          <w:color w:val="000000"/>
          <w:sz w:val="24"/>
          <w:szCs w:val="24"/>
          <w:lang w:val="kk-KZ"/>
        </w:rPr>
        <w:t xml:space="preserve"> 20</w:t>
      </w:r>
      <w:r w:rsidR="00FA0530">
        <w:rPr>
          <w:rFonts w:ascii="Times New Roman" w:eastAsia="Arial" w:hAnsi="Times New Roman" w:cs="Times New Roman"/>
          <w:color w:val="000000"/>
          <w:sz w:val="24"/>
          <w:szCs w:val="24"/>
        </w:rPr>
        <w:t>20</w:t>
      </w: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Default="0097243F"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35B1B" w:rsidRDefault="00935B1B" w:rsidP="0097243F">
      <w:pPr>
        <w:spacing w:after="0" w:line="200" w:lineRule="atLeast"/>
        <w:jc w:val="right"/>
        <w:rPr>
          <w:rFonts w:ascii="Times New Roman" w:eastAsia="Arial" w:hAnsi="Times New Roman" w:cs="Times New Roman"/>
          <w:color w:val="606060"/>
          <w:sz w:val="24"/>
          <w:szCs w:val="24"/>
          <w:lang w:val="kk-KZ"/>
        </w:rPr>
      </w:pPr>
    </w:p>
    <w:p w:rsidR="00935B1B" w:rsidRDefault="00935B1B" w:rsidP="0097243F">
      <w:pPr>
        <w:spacing w:after="0" w:line="200" w:lineRule="atLeast"/>
        <w:jc w:val="right"/>
        <w:rPr>
          <w:rFonts w:ascii="Times New Roman" w:eastAsia="Arial" w:hAnsi="Times New Roman" w:cs="Times New Roman"/>
          <w:color w:val="606060"/>
          <w:sz w:val="24"/>
          <w:szCs w:val="24"/>
          <w:lang w:val="kk-KZ"/>
        </w:rPr>
      </w:pPr>
    </w:p>
    <w:p w:rsidR="00935B1B" w:rsidRDefault="00935B1B" w:rsidP="0097243F">
      <w:pPr>
        <w:spacing w:after="0" w:line="200" w:lineRule="atLeast"/>
        <w:jc w:val="right"/>
        <w:rPr>
          <w:rFonts w:ascii="Times New Roman" w:eastAsia="Arial" w:hAnsi="Times New Roman" w:cs="Times New Roman"/>
          <w:color w:val="606060"/>
          <w:sz w:val="24"/>
          <w:szCs w:val="24"/>
          <w:lang w:val="kk-KZ"/>
        </w:rPr>
      </w:pPr>
    </w:p>
    <w:p w:rsidR="00935B1B" w:rsidRDefault="00935B1B" w:rsidP="0097243F">
      <w:pPr>
        <w:spacing w:after="0" w:line="200" w:lineRule="atLeast"/>
        <w:jc w:val="right"/>
        <w:rPr>
          <w:rFonts w:ascii="Times New Roman" w:eastAsia="Arial" w:hAnsi="Times New Roman" w:cs="Times New Roman"/>
          <w:color w:val="606060"/>
          <w:sz w:val="24"/>
          <w:szCs w:val="24"/>
          <w:lang w:val="kk-KZ"/>
        </w:rPr>
      </w:pPr>
    </w:p>
    <w:p w:rsidR="00935B1B" w:rsidRDefault="00935B1B"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Default="00910540" w:rsidP="0097243F">
      <w:pPr>
        <w:spacing w:after="0" w:line="200" w:lineRule="atLeast"/>
        <w:jc w:val="right"/>
        <w:rPr>
          <w:rFonts w:ascii="Times New Roman" w:eastAsia="Arial" w:hAnsi="Times New Roman" w:cs="Times New Roman"/>
          <w:color w:val="606060"/>
          <w:sz w:val="24"/>
          <w:szCs w:val="24"/>
          <w:lang w:val="kk-KZ"/>
        </w:rPr>
      </w:pPr>
    </w:p>
    <w:p w:rsidR="00910540" w:rsidRPr="008A50E9" w:rsidRDefault="00910540"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right"/>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lastRenderedPageBreak/>
        <w:t>Министерство образования и науки Республики Казахстан.</w:t>
      </w: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Южно-Казахстанский Университет им. М. Ауезова</w:t>
      </w: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Кафедра:  «Пищевая инженерия»</w:t>
      </w: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Касымова М.К.</w:t>
      </w: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МЕТОДИЧЕСКИЕ УКАЗАНИЯ</w:t>
      </w:r>
    </w:p>
    <w:p w:rsidR="0097243F" w:rsidRPr="008A50E9" w:rsidRDefault="0097243F" w:rsidP="0097243F">
      <w:pPr>
        <w:spacing w:after="0" w:line="200" w:lineRule="atLeast"/>
        <w:jc w:val="center"/>
        <w:rPr>
          <w:rFonts w:ascii="Times New Roman" w:eastAsia="Arial" w:hAnsi="Times New Roman" w:cs="Times New Roman"/>
          <w:b/>
          <w:color w:val="000000"/>
          <w:sz w:val="24"/>
          <w:szCs w:val="24"/>
          <w:lang w:val="kk-KZ"/>
        </w:rPr>
      </w:pPr>
      <w:r w:rsidRPr="008A50E9">
        <w:rPr>
          <w:rFonts w:ascii="Times New Roman" w:eastAsia="Arial" w:hAnsi="Times New Roman" w:cs="Times New Roman"/>
          <w:color w:val="000000"/>
          <w:sz w:val="24"/>
          <w:szCs w:val="24"/>
        </w:rPr>
        <w:t>к лабораторным занятиям по дисциплине «</w:t>
      </w:r>
      <w:r w:rsidRPr="008A50E9">
        <w:rPr>
          <w:rFonts w:ascii="Times New Roman" w:eastAsia="Arial" w:hAnsi="Times New Roman" w:cs="Times New Roman"/>
          <w:b/>
          <w:color w:val="000000"/>
          <w:sz w:val="24"/>
          <w:szCs w:val="24"/>
        </w:rPr>
        <w:t>Пищевая химия продукции перерабатывающих производств</w:t>
      </w:r>
      <w:r w:rsidRPr="008A50E9">
        <w:rPr>
          <w:rFonts w:ascii="Times New Roman" w:eastAsia="Arial" w:hAnsi="Times New Roman" w:cs="Times New Roman"/>
          <w:b/>
          <w:color w:val="000000"/>
          <w:sz w:val="24"/>
          <w:szCs w:val="24"/>
          <w:lang w:val="kk-KZ"/>
        </w:rPr>
        <w:t>»</w:t>
      </w:r>
    </w:p>
    <w:p w:rsidR="0097243F" w:rsidRPr="008A50E9" w:rsidRDefault="0097243F" w:rsidP="0097243F">
      <w:pPr>
        <w:spacing w:after="0" w:line="200" w:lineRule="atLeast"/>
        <w:jc w:val="center"/>
        <w:rPr>
          <w:rFonts w:ascii="Times New Roman" w:eastAsia="Arial" w:hAnsi="Times New Roman" w:cs="Times New Roman"/>
          <w:b/>
          <w:color w:val="00000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для студентов специальности</w:t>
      </w:r>
    </w:p>
    <w:p w:rsidR="0097243F"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5В072800-Технология перерабатывающих производств»</w:t>
      </w:r>
    </w:p>
    <w:p w:rsidR="00E60D16" w:rsidRPr="008A50E9" w:rsidRDefault="00E60D16" w:rsidP="0097243F">
      <w:pPr>
        <w:spacing w:after="0" w:line="200" w:lineRule="atLeast"/>
        <w:jc w:val="center"/>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ОП </w:t>
      </w:r>
      <w:r w:rsidRPr="00E60D16">
        <w:rPr>
          <w:rFonts w:ascii="Times New Roman" w:eastAsia="Arial" w:hAnsi="Times New Roman" w:cs="Times New Roman"/>
          <w:color w:val="000000"/>
          <w:sz w:val="24"/>
          <w:szCs w:val="24"/>
        </w:rPr>
        <w:t xml:space="preserve">6В07250- Технология перерабатывающих производств, 6В07251- Технология </w:t>
      </w:r>
      <w:r>
        <w:rPr>
          <w:rFonts w:ascii="Times New Roman" w:eastAsia="Arial" w:hAnsi="Times New Roman" w:cs="Times New Roman"/>
          <w:color w:val="000000"/>
          <w:sz w:val="24"/>
          <w:szCs w:val="24"/>
        </w:rPr>
        <w:t xml:space="preserve">производства </w:t>
      </w:r>
      <w:r w:rsidR="00935B1B">
        <w:rPr>
          <w:rFonts w:ascii="Times New Roman" w:eastAsia="Arial" w:hAnsi="Times New Roman" w:cs="Times New Roman"/>
          <w:color w:val="000000"/>
          <w:sz w:val="24"/>
          <w:szCs w:val="24"/>
        </w:rPr>
        <w:t>мукомольно-крупяных</w:t>
      </w:r>
      <w:r w:rsidRPr="00E60D16">
        <w:rPr>
          <w:rFonts w:ascii="Times New Roman" w:eastAsia="Arial" w:hAnsi="Times New Roman" w:cs="Times New Roman"/>
          <w:color w:val="000000"/>
          <w:sz w:val="24"/>
          <w:szCs w:val="24"/>
        </w:rPr>
        <w:t xml:space="preserve"> продуктов, 6В07725</w:t>
      </w:r>
      <w:r w:rsidR="00935B1B">
        <w:rPr>
          <w:rFonts w:ascii="Times New Roman" w:eastAsia="Arial" w:hAnsi="Times New Roman" w:cs="Times New Roman"/>
          <w:color w:val="000000"/>
          <w:sz w:val="24"/>
          <w:szCs w:val="24"/>
        </w:rPr>
        <w:t>2</w:t>
      </w:r>
      <w:r w:rsidRPr="00E60D16">
        <w:rPr>
          <w:rFonts w:ascii="Times New Roman" w:eastAsia="Arial" w:hAnsi="Times New Roman" w:cs="Times New Roman"/>
          <w:color w:val="000000"/>
          <w:sz w:val="24"/>
          <w:szCs w:val="24"/>
        </w:rPr>
        <w:t>- Технология сахаристых веществ и сахар</w:t>
      </w:r>
      <w:r>
        <w:rPr>
          <w:rFonts w:ascii="Times New Roman" w:eastAsia="Arial" w:hAnsi="Times New Roman" w:cs="Times New Roman"/>
          <w:color w:val="000000"/>
          <w:sz w:val="24"/>
          <w:szCs w:val="24"/>
        </w:rPr>
        <w:t>н</w:t>
      </w:r>
      <w:r w:rsidRPr="00E60D16">
        <w:rPr>
          <w:rFonts w:ascii="Times New Roman" w:eastAsia="Arial" w:hAnsi="Times New Roman" w:cs="Times New Roman"/>
          <w:color w:val="000000"/>
          <w:sz w:val="24"/>
          <w:szCs w:val="24"/>
        </w:rPr>
        <w:t>ых кондитерских изделий.</w:t>
      </w:r>
    </w:p>
    <w:p w:rsidR="0097243F" w:rsidRPr="008A50E9" w:rsidRDefault="0097243F" w:rsidP="0097243F">
      <w:pPr>
        <w:spacing w:after="0" w:line="200" w:lineRule="atLeast"/>
        <w:jc w:val="center"/>
        <w:rPr>
          <w:rFonts w:ascii="Times New Roman" w:eastAsia="Arial" w:hAnsi="Times New Roman" w:cs="Times New Roman"/>
          <w:color w:val="000000"/>
          <w:sz w:val="24"/>
          <w:szCs w:val="24"/>
          <w:lang w:val="kk-KZ"/>
        </w:rPr>
      </w:pPr>
      <w:r w:rsidRPr="008A50E9">
        <w:rPr>
          <w:rFonts w:ascii="Times New Roman" w:eastAsia="Arial" w:hAnsi="Times New Roman" w:cs="Times New Roman"/>
          <w:color w:val="000000"/>
          <w:sz w:val="24"/>
          <w:szCs w:val="24"/>
          <w:lang w:val="kk-KZ"/>
        </w:rPr>
        <w:t>форма обучения: очная</w:t>
      </w: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lang w:val="kk-KZ"/>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Default="0097243F" w:rsidP="0097243F">
      <w:pPr>
        <w:spacing w:after="0" w:line="200" w:lineRule="atLeast"/>
        <w:jc w:val="center"/>
        <w:rPr>
          <w:rFonts w:ascii="Times New Roman" w:eastAsia="Arial" w:hAnsi="Times New Roman" w:cs="Times New Roman"/>
          <w:color w:val="606060"/>
          <w:sz w:val="24"/>
          <w:szCs w:val="24"/>
        </w:rPr>
      </w:pPr>
    </w:p>
    <w:p w:rsidR="00FA0530" w:rsidRDefault="00FA0530" w:rsidP="0097243F">
      <w:pPr>
        <w:spacing w:after="0" w:line="200" w:lineRule="atLeast"/>
        <w:jc w:val="center"/>
        <w:rPr>
          <w:rFonts w:ascii="Times New Roman" w:eastAsia="Arial" w:hAnsi="Times New Roman" w:cs="Times New Roman"/>
          <w:color w:val="606060"/>
          <w:sz w:val="24"/>
          <w:szCs w:val="24"/>
        </w:rPr>
      </w:pPr>
    </w:p>
    <w:p w:rsidR="00FA0530" w:rsidRDefault="00FA0530" w:rsidP="0097243F">
      <w:pPr>
        <w:spacing w:after="0" w:line="200" w:lineRule="atLeast"/>
        <w:jc w:val="center"/>
        <w:rPr>
          <w:rFonts w:ascii="Times New Roman" w:eastAsia="Arial" w:hAnsi="Times New Roman" w:cs="Times New Roman"/>
          <w:color w:val="606060"/>
          <w:sz w:val="24"/>
          <w:szCs w:val="24"/>
        </w:rPr>
      </w:pPr>
    </w:p>
    <w:p w:rsidR="00FA0530" w:rsidRDefault="00FA0530" w:rsidP="0097243F">
      <w:pPr>
        <w:spacing w:after="0" w:line="200" w:lineRule="atLeast"/>
        <w:jc w:val="center"/>
        <w:rPr>
          <w:rFonts w:ascii="Times New Roman" w:eastAsia="Arial" w:hAnsi="Times New Roman" w:cs="Times New Roman"/>
          <w:color w:val="606060"/>
          <w:sz w:val="24"/>
          <w:szCs w:val="24"/>
        </w:rPr>
      </w:pPr>
    </w:p>
    <w:p w:rsidR="00FA0530" w:rsidRDefault="00FA0530" w:rsidP="0097243F">
      <w:pPr>
        <w:spacing w:after="0" w:line="200" w:lineRule="atLeast"/>
        <w:jc w:val="center"/>
        <w:rPr>
          <w:rFonts w:ascii="Times New Roman" w:eastAsia="Arial" w:hAnsi="Times New Roman" w:cs="Times New Roman"/>
          <w:color w:val="606060"/>
          <w:sz w:val="24"/>
          <w:szCs w:val="24"/>
        </w:rPr>
      </w:pPr>
    </w:p>
    <w:p w:rsidR="00FA0530" w:rsidRPr="008A50E9" w:rsidRDefault="00FA0530"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606060"/>
          <w:sz w:val="24"/>
          <w:szCs w:val="24"/>
        </w:rPr>
      </w:pPr>
    </w:p>
    <w:p w:rsidR="0097243F" w:rsidRPr="008A50E9" w:rsidRDefault="0097243F" w:rsidP="0097243F">
      <w:pPr>
        <w:spacing w:after="0" w:line="200" w:lineRule="atLeast"/>
        <w:jc w:val="center"/>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ШЫМКЕНТ-20</w:t>
      </w:r>
      <w:r w:rsidR="00FA0530">
        <w:rPr>
          <w:rFonts w:ascii="Times New Roman" w:eastAsia="Arial" w:hAnsi="Times New Roman" w:cs="Times New Roman"/>
          <w:color w:val="000000"/>
          <w:sz w:val="24"/>
          <w:szCs w:val="24"/>
        </w:rPr>
        <w:t>20</w:t>
      </w:r>
      <w:r w:rsidRPr="008A50E9">
        <w:rPr>
          <w:rFonts w:ascii="Times New Roman" w:eastAsia="Arial" w:hAnsi="Times New Roman" w:cs="Times New Roman"/>
          <w:color w:val="000000"/>
          <w:sz w:val="24"/>
          <w:szCs w:val="24"/>
        </w:rPr>
        <w:t xml:space="preserve"> г.</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УДК  658.56 (072)</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ББК    36</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Составитель: Касымова М.К. Методические указания для выполнения лабораторных работ по дисциплине «Пищевая химия продукции перерабатывающих производств».  (Методические указания предназначены для студентов специальности 5В072800-«Технология перерабатывающих производств»</w:t>
      </w:r>
      <w:r w:rsidR="00E60D16">
        <w:rPr>
          <w:rFonts w:ascii="Times New Roman" w:hAnsi="Times New Roman" w:cs="Times New Roman"/>
          <w:sz w:val="24"/>
          <w:szCs w:val="24"/>
        </w:rPr>
        <w:t xml:space="preserve">, </w:t>
      </w:r>
      <w:r w:rsidR="00E60D16">
        <w:rPr>
          <w:rFonts w:ascii="Times New Roman" w:eastAsia="Arial" w:hAnsi="Times New Roman" w:cs="Times New Roman"/>
          <w:color w:val="000000"/>
          <w:sz w:val="24"/>
          <w:szCs w:val="24"/>
        </w:rPr>
        <w:t xml:space="preserve">ОП </w:t>
      </w:r>
      <w:r w:rsidR="00E60D16" w:rsidRPr="00E60D16">
        <w:rPr>
          <w:rFonts w:ascii="Times New Roman" w:eastAsia="Arial" w:hAnsi="Times New Roman" w:cs="Times New Roman"/>
          <w:color w:val="000000"/>
          <w:sz w:val="24"/>
          <w:szCs w:val="24"/>
        </w:rPr>
        <w:t xml:space="preserve">6В07250- Технология перерабатывающих производств, 6В07251- </w:t>
      </w:r>
      <w:r w:rsidR="00935B1B">
        <w:rPr>
          <w:rFonts w:ascii="Times New Roman" w:eastAsia="Arial" w:hAnsi="Times New Roman" w:cs="Times New Roman"/>
          <w:color w:val="000000"/>
          <w:sz w:val="24"/>
          <w:szCs w:val="24"/>
        </w:rPr>
        <w:t>мукомольно-крупяных</w:t>
      </w:r>
      <w:r w:rsidR="00935B1B" w:rsidRPr="00E60D16">
        <w:rPr>
          <w:rFonts w:ascii="Times New Roman" w:eastAsia="Arial" w:hAnsi="Times New Roman" w:cs="Times New Roman"/>
          <w:color w:val="000000"/>
          <w:sz w:val="24"/>
          <w:szCs w:val="24"/>
        </w:rPr>
        <w:t xml:space="preserve"> продуктов, 6В07725</w:t>
      </w:r>
      <w:r w:rsidR="00935B1B">
        <w:rPr>
          <w:rFonts w:ascii="Times New Roman" w:eastAsia="Arial" w:hAnsi="Times New Roman" w:cs="Times New Roman"/>
          <w:color w:val="000000"/>
          <w:sz w:val="24"/>
          <w:szCs w:val="24"/>
        </w:rPr>
        <w:t>2</w:t>
      </w:r>
      <w:r w:rsidR="00E60D16" w:rsidRPr="00E60D16">
        <w:rPr>
          <w:rFonts w:ascii="Times New Roman" w:eastAsia="Arial" w:hAnsi="Times New Roman" w:cs="Times New Roman"/>
          <w:color w:val="000000"/>
          <w:sz w:val="24"/>
          <w:szCs w:val="24"/>
        </w:rPr>
        <w:t>- Технология сахаристых веществ и сахар</w:t>
      </w:r>
      <w:r w:rsidR="00E60D16">
        <w:rPr>
          <w:rFonts w:ascii="Times New Roman" w:eastAsia="Arial" w:hAnsi="Times New Roman" w:cs="Times New Roman"/>
          <w:color w:val="000000"/>
          <w:sz w:val="24"/>
          <w:szCs w:val="24"/>
        </w:rPr>
        <w:t>н</w:t>
      </w:r>
      <w:r w:rsidR="00E60D16" w:rsidRPr="00E60D16">
        <w:rPr>
          <w:rFonts w:ascii="Times New Roman" w:eastAsia="Arial" w:hAnsi="Times New Roman" w:cs="Times New Roman"/>
          <w:color w:val="000000"/>
          <w:sz w:val="24"/>
          <w:szCs w:val="24"/>
        </w:rPr>
        <w:t>ых кондитерских изделий</w:t>
      </w:r>
      <w:r w:rsidRPr="008A50E9">
        <w:rPr>
          <w:rFonts w:ascii="Times New Roman" w:hAnsi="Times New Roman" w:cs="Times New Roman"/>
          <w:sz w:val="24"/>
          <w:szCs w:val="24"/>
        </w:rPr>
        <w:t>) 20</w:t>
      </w:r>
      <w:r w:rsidR="00FA0530">
        <w:rPr>
          <w:rFonts w:ascii="Times New Roman" w:hAnsi="Times New Roman" w:cs="Times New Roman"/>
          <w:sz w:val="24"/>
          <w:szCs w:val="24"/>
        </w:rPr>
        <w:t>20</w:t>
      </w:r>
      <w:r w:rsidRPr="008A50E9">
        <w:rPr>
          <w:rFonts w:ascii="Times New Roman" w:hAnsi="Times New Roman" w:cs="Times New Roman"/>
          <w:sz w:val="24"/>
          <w:szCs w:val="24"/>
        </w:rPr>
        <w:t xml:space="preserve">    с.</w:t>
      </w:r>
    </w:p>
    <w:p w:rsidR="0097243F" w:rsidRPr="008A50E9" w:rsidRDefault="0097243F" w:rsidP="0097243F">
      <w:pPr>
        <w:spacing w:after="0" w:line="240" w:lineRule="auto"/>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Методические указания составлены в соответствии с требованиями учебного плана и программой дисциплины «Пищевая химия продукции перерабатывающих производств» и включает все необходимые сведения по выполнению тем лабораторных занятий курса.</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Методические указания предназначены для студентов специальностей «5В072800-«Технология продовольственных продуктов»</w:t>
      </w:r>
      <w:r w:rsidR="00E60D16">
        <w:rPr>
          <w:rFonts w:ascii="Times New Roman" w:hAnsi="Times New Roman" w:cs="Times New Roman"/>
          <w:sz w:val="24"/>
          <w:szCs w:val="24"/>
        </w:rPr>
        <w:t xml:space="preserve"> и </w:t>
      </w:r>
      <w:r w:rsidR="00E60D16">
        <w:rPr>
          <w:rFonts w:ascii="Times New Roman" w:eastAsia="Arial" w:hAnsi="Times New Roman" w:cs="Times New Roman"/>
          <w:color w:val="000000"/>
          <w:sz w:val="24"/>
          <w:szCs w:val="24"/>
        </w:rPr>
        <w:t xml:space="preserve">ОП </w:t>
      </w:r>
      <w:r w:rsidR="00E60D16" w:rsidRPr="00E60D16">
        <w:rPr>
          <w:rFonts w:ascii="Times New Roman" w:eastAsia="Arial" w:hAnsi="Times New Roman" w:cs="Times New Roman"/>
          <w:color w:val="000000"/>
          <w:sz w:val="24"/>
          <w:szCs w:val="24"/>
        </w:rPr>
        <w:t xml:space="preserve">6В07250- Технология перерабатывающих производств, 6В07251- Технология </w:t>
      </w:r>
      <w:r w:rsidR="00E60D16">
        <w:rPr>
          <w:rFonts w:ascii="Times New Roman" w:eastAsia="Arial" w:hAnsi="Times New Roman" w:cs="Times New Roman"/>
          <w:color w:val="000000"/>
          <w:sz w:val="24"/>
          <w:szCs w:val="24"/>
        </w:rPr>
        <w:t xml:space="preserve">производства </w:t>
      </w:r>
      <w:r w:rsidR="00935B1B">
        <w:rPr>
          <w:rFonts w:ascii="Times New Roman" w:eastAsia="Arial" w:hAnsi="Times New Roman" w:cs="Times New Roman"/>
          <w:color w:val="000000"/>
          <w:sz w:val="24"/>
          <w:szCs w:val="24"/>
        </w:rPr>
        <w:t>мукомольно-крупяных</w:t>
      </w:r>
      <w:r w:rsidR="00935B1B" w:rsidRPr="00E60D16">
        <w:rPr>
          <w:rFonts w:ascii="Times New Roman" w:eastAsia="Arial" w:hAnsi="Times New Roman" w:cs="Times New Roman"/>
          <w:color w:val="000000"/>
          <w:sz w:val="24"/>
          <w:szCs w:val="24"/>
        </w:rPr>
        <w:t xml:space="preserve"> продуктов, 6В07725</w:t>
      </w:r>
      <w:r w:rsidR="00935B1B">
        <w:rPr>
          <w:rFonts w:ascii="Times New Roman" w:eastAsia="Arial" w:hAnsi="Times New Roman" w:cs="Times New Roman"/>
          <w:color w:val="000000"/>
          <w:sz w:val="24"/>
          <w:szCs w:val="24"/>
        </w:rPr>
        <w:t>2</w:t>
      </w:r>
      <w:r w:rsidR="00E60D16" w:rsidRPr="00E60D16">
        <w:rPr>
          <w:rFonts w:ascii="Times New Roman" w:eastAsia="Arial" w:hAnsi="Times New Roman" w:cs="Times New Roman"/>
          <w:color w:val="000000"/>
          <w:sz w:val="24"/>
          <w:szCs w:val="24"/>
        </w:rPr>
        <w:t>- Технология сахаристых веществ и сахар</w:t>
      </w:r>
      <w:r w:rsidR="00E60D16">
        <w:rPr>
          <w:rFonts w:ascii="Times New Roman" w:eastAsia="Arial" w:hAnsi="Times New Roman" w:cs="Times New Roman"/>
          <w:color w:val="000000"/>
          <w:sz w:val="24"/>
          <w:szCs w:val="24"/>
        </w:rPr>
        <w:t>н</w:t>
      </w:r>
      <w:r w:rsidR="00E60D16" w:rsidRPr="00E60D16">
        <w:rPr>
          <w:rFonts w:ascii="Times New Roman" w:eastAsia="Arial" w:hAnsi="Times New Roman" w:cs="Times New Roman"/>
          <w:color w:val="000000"/>
          <w:sz w:val="24"/>
          <w:szCs w:val="24"/>
        </w:rPr>
        <w:t>ых кондитерских изделий</w:t>
      </w:r>
      <w:r w:rsidRPr="008A50E9">
        <w:rPr>
          <w:rFonts w:ascii="Times New Roman" w:hAnsi="Times New Roman" w:cs="Times New Roman"/>
          <w:sz w:val="24"/>
          <w:szCs w:val="24"/>
        </w:rPr>
        <w:t xml:space="preserve">. </w:t>
      </w:r>
    </w:p>
    <w:p w:rsidR="0097243F" w:rsidRPr="008A50E9" w:rsidRDefault="0097243F" w:rsidP="0097243F">
      <w:pPr>
        <w:spacing w:after="0" w:line="240" w:lineRule="auto"/>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Методические указания по выполнению лабораторных работ содержит теоретический материал, задания к лабораторным работам, контрольные вопросы,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список литературы.</w:t>
      </w:r>
    </w:p>
    <w:p w:rsidR="0097243F" w:rsidRDefault="0097243F" w:rsidP="0097243F">
      <w:pPr>
        <w:spacing w:after="0" w:line="240" w:lineRule="auto"/>
        <w:jc w:val="both"/>
        <w:rPr>
          <w:rFonts w:ascii="Times New Roman" w:hAnsi="Times New Roman" w:cs="Times New Roman"/>
          <w:sz w:val="24"/>
          <w:szCs w:val="24"/>
        </w:rPr>
      </w:pPr>
    </w:p>
    <w:p w:rsidR="00910540" w:rsidRDefault="00910540" w:rsidP="0097243F">
      <w:pPr>
        <w:spacing w:after="0" w:line="240" w:lineRule="auto"/>
        <w:jc w:val="both"/>
        <w:rPr>
          <w:rFonts w:ascii="Times New Roman" w:hAnsi="Times New Roman" w:cs="Times New Roman"/>
          <w:sz w:val="24"/>
          <w:szCs w:val="24"/>
        </w:rPr>
      </w:pPr>
    </w:p>
    <w:p w:rsidR="00910540" w:rsidRDefault="00910540" w:rsidP="0097243F">
      <w:pPr>
        <w:spacing w:after="0" w:line="240" w:lineRule="auto"/>
        <w:jc w:val="both"/>
        <w:rPr>
          <w:rFonts w:ascii="Times New Roman" w:hAnsi="Times New Roman" w:cs="Times New Roman"/>
          <w:sz w:val="24"/>
          <w:szCs w:val="24"/>
        </w:rPr>
      </w:pPr>
    </w:p>
    <w:p w:rsidR="00910540" w:rsidRPr="008A50E9" w:rsidRDefault="00910540" w:rsidP="0097243F">
      <w:pPr>
        <w:spacing w:after="0" w:line="240" w:lineRule="auto"/>
        <w:jc w:val="both"/>
        <w:rPr>
          <w:rFonts w:ascii="Times New Roman" w:hAnsi="Times New Roman" w:cs="Times New Roman"/>
          <w:sz w:val="24"/>
          <w:szCs w:val="24"/>
        </w:rPr>
      </w:pPr>
    </w:p>
    <w:p w:rsidR="0097243F" w:rsidRPr="008A50E9" w:rsidRDefault="0097243F" w:rsidP="0097243F">
      <w:pPr>
        <w:spacing w:after="0" w:line="240" w:lineRule="auto"/>
        <w:rPr>
          <w:rFonts w:ascii="Times New Roman" w:hAnsi="Times New Roman" w:cs="Times New Roman"/>
          <w:b/>
          <w:sz w:val="24"/>
          <w:szCs w:val="24"/>
          <w:highlight w:val="yellow"/>
        </w:rPr>
      </w:pPr>
      <w:r w:rsidRPr="008A50E9">
        <w:rPr>
          <w:rFonts w:ascii="Times New Roman" w:hAnsi="Times New Roman" w:cs="Times New Roman"/>
          <w:sz w:val="24"/>
          <w:szCs w:val="24"/>
        </w:rPr>
        <w:t xml:space="preserve"> Рецензент: - </w:t>
      </w:r>
      <w:r w:rsidRPr="008A50E9">
        <w:rPr>
          <w:rFonts w:ascii="Times New Roman" w:hAnsi="Times New Roman" w:cs="Times New Roman"/>
          <w:sz w:val="24"/>
          <w:szCs w:val="24"/>
          <w:lang w:val="kk-KZ"/>
        </w:rPr>
        <w:t xml:space="preserve">Орымбетова Г.Э., </w:t>
      </w:r>
      <w:r w:rsidRPr="008A50E9">
        <w:rPr>
          <w:rFonts w:ascii="Times New Roman" w:hAnsi="Times New Roman" w:cs="Times New Roman"/>
          <w:sz w:val="24"/>
          <w:szCs w:val="24"/>
        </w:rPr>
        <w:t>к.</w:t>
      </w:r>
      <w:r w:rsidRPr="008A50E9">
        <w:rPr>
          <w:rFonts w:ascii="Times New Roman" w:hAnsi="Times New Roman" w:cs="Times New Roman"/>
          <w:sz w:val="24"/>
          <w:szCs w:val="24"/>
          <w:lang w:val="kk-KZ"/>
        </w:rPr>
        <w:t>т</w:t>
      </w:r>
      <w:r w:rsidRPr="008A50E9">
        <w:rPr>
          <w:rFonts w:ascii="Times New Roman" w:hAnsi="Times New Roman" w:cs="Times New Roman"/>
          <w:sz w:val="24"/>
          <w:szCs w:val="24"/>
        </w:rPr>
        <w:t>.н.,  доцент ЮКГУ им.М.Ауезова</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Рассмотрено и рекомендовано к печати заседанием кафедры  ПИ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(протокол №  от «___» _______ 201___ г.) и методической комиссией     высшей школы  ТиТИ (протокол № ___от «__» _____201__  г.)</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Рекомендовано к изданию  Методическим советом ЮКГУ им. М.Ауезова,  протокол № ___ от «____» __ 201</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Default="0097243F" w:rsidP="0097243F">
      <w:pPr>
        <w:spacing w:after="0" w:line="240" w:lineRule="auto"/>
        <w:ind w:firstLine="426"/>
        <w:jc w:val="both"/>
        <w:rPr>
          <w:rFonts w:ascii="Times New Roman" w:hAnsi="Times New Roman" w:cs="Times New Roman"/>
          <w:sz w:val="24"/>
          <w:szCs w:val="24"/>
        </w:rPr>
      </w:pPr>
    </w:p>
    <w:p w:rsidR="00910540" w:rsidRDefault="00910540" w:rsidP="0097243F">
      <w:pPr>
        <w:spacing w:after="0" w:line="240" w:lineRule="auto"/>
        <w:ind w:firstLine="426"/>
        <w:jc w:val="both"/>
        <w:rPr>
          <w:rFonts w:ascii="Times New Roman" w:hAnsi="Times New Roman" w:cs="Times New Roman"/>
          <w:sz w:val="24"/>
          <w:szCs w:val="24"/>
        </w:rPr>
      </w:pPr>
    </w:p>
    <w:p w:rsidR="00910540" w:rsidRDefault="00910540" w:rsidP="0097243F">
      <w:pPr>
        <w:spacing w:after="0" w:line="240" w:lineRule="auto"/>
        <w:ind w:firstLine="426"/>
        <w:jc w:val="both"/>
        <w:rPr>
          <w:rFonts w:ascii="Times New Roman" w:hAnsi="Times New Roman" w:cs="Times New Roman"/>
          <w:sz w:val="24"/>
          <w:szCs w:val="24"/>
        </w:rPr>
      </w:pPr>
    </w:p>
    <w:p w:rsidR="00910540" w:rsidRPr="008A50E9" w:rsidRDefault="00910540"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Южно-Казахстанский  университет им. М. Ауезова, 20</w:t>
      </w:r>
      <w:r w:rsidR="00FA0530">
        <w:rPr>
          <w:rFonts w:ascii="Times New Roman" w:hAnsi="Times New Roman" w:cs="Times New Roman"/>
          <w:sz w:val="24"/>
          <w:szCs w:val="24"/>
        </w:rPr>
        <w:t>20</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Ответственный: Касымова М.К.</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lastRenderedPageBreak/>
        <w:t>Общие методические указания к выполнению</w:t>
      </w: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лабораторных работ</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1. Перед началом выполнения работ в лаборатории студент изучает правила охраны труда, техники безопасности и  в  процессе работы безоговорочно их выполняет.</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2. На занятии преподаватель дает студентам задание на выполнение лабораторных работ.</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3. При проведении занятий студенческая группа разбивается на отдельные подгруппы.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4. Студент должен знать не только последовательность проведения работы, но и ее практический смысл. Список рекомендуемой литературы приведен в конце практикума.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5. В лабораторных работах должны использоваться  методы и приемы, соответствующие требованиям стандартов или нормам лабораторной практики. Следует помнить, что даже самые незначительные изменения в методике могут привести к резким искажениям конечных результатов работы.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6. Студент обязан сам, исходя из описания работы,  уточнить, какие приборы и материалы ему нужны.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7. Все необходимые расчеты и результаты опытов студент записывает в рабочую тетрадь. Форма записи наблюдений приведена в конце каждой работы.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8. При выполнении опытов рабочее место нужно содержать в порядке и чистоте, а после окончания работы следует убрать его и вымыть использованную посуду.</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9. Для анализа полученных экспериментальных данных следует проводить математическую  их  обработку общепринятыми методами.</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lastRenderedPageBreak/>
        <w:t>Лабораторная работа 1</w:t>
      </w: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color w:val="333333"/>
          <w:sz w:val="24"/>
          <w:szCs w:val="24"/>
        </w:rPr>
        <w:t>Составление карты пищевой и энергетической ценности продуктов питания</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709"/>
        <w:jc w:val="both"/>
        <w:rPr>
          <w:rFonts w:ascii="Times New Roman" w:hAnsi="Times New Roman" w:cs="Times New Roman"/>
          <w:color w:val="333333"/>
          <w:sz w:val="24"/>
          <w:szCs w:val="24"/>
        </w:rPr>
      </w:pPr>
      <w:r w:rsidRPr="008A50E9">
        <w:rPr>
          <w:rFonts w:ascii="Times New Roman" w:hAnsi="Times New Roman" w:cs="Times New Roman"/>
          <w:b/>
          <w:color w:val="333333"/>
          <w:sz w:val="24"/>
          <w:szCs w:val="24"/>
        </w:rPr>
        <w:t xml:space="preserve">Цель работы: </w:t>
      </w:r>
      <w:r w:rsidRPr="008A50E9">
        <w:rPr>
          <w:rFonts w:ascii="Times New Roman" w:hAnsi="Times New Roman" w:cs="Times New Roman"/>
          <w:color w:val="333333"/>
          <w:sz w:val="24"/>
          <w:szCs w:val="24"/>
        </w:rPr>
        <w:t>Освоение методики расчета химического состава и пищевой, энергетической ценности продуктов питания</w:t>
      </w:r>
    </w:p>
    <w:p w:rsidR="009F3552" w:rsidRPr="008A50E9" w:rsidRDefault="009F3552" w:rsidP="009F3552">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Задание:</w:t>
      </w:r>
    </w:p>
    <w:p w:rsidR="009F3552" w:rsidRPr="008A50E9" w:rsidRDefault="009F3552" w:rsidP="009F3552">
      <w:pPr>
        <w:spacing w:after="0" w:line="240" w:lineRule="auto"/>
        <w:jc w:val="both"/>
        <w:rPr>
          <w:rFonts w:ascii="Times New Roman" w:eastAsia="Arial" w:hAnsi="Times New Roman" w:cs="Times New Roman"/>
          <w:color w:val="000000"/>
          <w:sz w:val="24"/>
          <w:szCs w:val="24"/>
        </w:rPr>
      </w:pPr>
      <w:r w:rsidRPr="008A50E9">
        <w:rPr>
          <w:rFonts w:ascii="Times New Roman" w:hAnsi="Times New Roman" w:cs="Times New Roman"/>
          <w:sz w:val="24"/>
          <w:szCs w:val="24"/>
        </w:rPr>
        <w:t xml:space="preserve">1. </w:t>
      </w:r>
      <w:r w:rsidRPr="008A50E9">
        <w:rPr>
          <w:rFonts w:ascii="Times New Roman" w:eastAsia="Arial" w:hAnsi="Times New Roman" w:cs="Times New Roman"/>
          <w:color w:val="000000"/>
          <w:sz w:val="24"/>
          <w:szCs w:val="24"/>
        </w:rPr>
        <w:t xml:space="preserve">Ознакомить </w:t>
      </w:r>
      <w:r w:rsidRPr="008A50E9">
        <w:rPr>
          <w:rFonts w:ascii="Times New Roman" w:hAnsi="Times New Roman" w:cs="Times New Roman"/>
          <w:color w:val="333333"/>
          <w:sz w:val="24"/>
          <w:szCs w:val="24"/>
        </w:rPr>
        <w:t>методики расчета химического состава и пищевой, энергетической ценности продуктов питания</w:t>
      </w:r>
    </w:p>
    <w:p w:rsidR="009F3552" w:rsidRPr="008A50E9" w:rsidRDefault="009F3552" w:rsidP="009F3552">
      <w:pPr>
        <w:pStyle w:val="a6"/>
        <w:numPr>
          <w:ilvl w:val="0"/>
          <w:numId w:val="11"/>
        </w:numPr>
        <w:tabs>
          <w:tab w:val="left" w:pos="330"/>
        </w:tabs>
        <w:suppressAutoHyphens/>
        <w:spacing w:after="0" w:line="240" w:lineRule="auto"/>
        <w:ind w:left="0" w:firstLine="0"/>
        <w:jc w:val="both"/>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Составить отчет о выполненной работе.</w:t>
      </w:r>
    </w:p>
    <w:p w:rsidR="0097243F" w:rsidRPr="008A50E9" w:rsidRDefault="0097243F" w:rsidP="0097243F">
      <w:pPr>
        <w:pStyle w:val="a6"/>
        <w:spacing w:after="0" w:line="240" w:lineRule="auto"/>
        <w:ind w:left="0" w:firstLine="709"/>
        <w:jc w:val="both"/>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 xml:space="preserve">Теоретическая часть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Пищевые продукты – продукты, используемые человеком в пищу в натуральном или переработанном виде.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 Все современные продукты питания делятся на четыре группы: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продукты массового потребления традиционной технологии; - продукты массового потребления с измененным химическим составом (витаминизированные, низкокалорийные и др.); - диетические продукты – продукты с измененными химическим составом и физическими свойствами, специально созданные для лечебного и профилактического питания (с повышенным содержанием белков, пищевых волокон и др.); - продукты детского питания, созданные для детей до 3-х летнего возраста.</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Пищевая ценность – комплекс свойств пищевых продуктов, обеспечивающих физиологические потребности человека в энергии и основных пищевых веществах.</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Энергетическая ценность – количество энергии (ккал, кДж), высвобождаемой в организме человека из пищевых веществ продуктов питания для обеспечения его физиологических функций.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Для расчета энергетической ценности пищевого продукта необходимо знать его химический состав и энергетическую ценность пищевых веществ.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Энергетическую ценность (ЭЦ) пищевого продукта рассчитывают по формуле: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ЭЦ = Б 4,0 + Ж 9,0 + У 4,0 + ОК 3,0, где,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ЭЦ – энергетическая ценность 100 г пищевого продукта, ккал;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Содержание в г/100 г продукта: Б – белков, Ж – жиров, У – углеводов,         ОК – органических кислот;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Количество кКал образующихся при сгорании пищевых веществ: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Б – 4,0; Ж – 9,0; У = 4,0; О.К. = 3,0. </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При необходимости получения результатов в кДж общее количество кКал умножается на коэффициент 4,184. ЭЦ выражается в целых единицах.</w:t>
      </w:r>
    </w:p>
    <w:p w:rsidR="0097243F" w:rsidRPr="00910540" w:rsidRDefault="0097243F" w:rsidP="0097243F">
      <w:pPr>
        <w:spacing w:after="0" w:line="240" w:lineRule="auto"/>
        <w:ind w:firstLine="709"/>
        <w:jc w:val="both"/>
        <w:rPr>
          <w:rFonts w:ascii="Times New Roman" w:hAnsi="Times New Roman" w:cs="Times New Roman"/>
          <w:i/>
          <w:sz w:val="24"/>
          <w:szCs w:val="24"/>
        </w:rPr>
      </w:pPr>
      <w:r w:rsidRPr="00910540">
        <w:rPr>
          <w:rFonts w:ascii="Times New Roman" w:hAnsi="Times New Roman" w:cs="Times New Roman"/>
          <w:i/>
          <w:sz w:val="24"/>
          <w:szCs w:val="24"/>
        </w:rPr>
        <w:t>Примечание:</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Потери при тепловой обработке продуктов (общие)</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-белки-6%</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Жиры -12%</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Углеводы-9%</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Энергетическая ценность -10%.</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b/>
          <w:sz w:val="24"/>
          <w:szCs w:val="24"/>
        </w:rPr>
        <w:t>Задание:</w:t>
      </w:r>
      <w:r w:rsidRPr="008A50E9">
        <w:rPr>
          <w:rFonts w:ascii="Times New Roman" w:hAnsi="Times New Roman" w:cs="Times New Roman"/>
          <w:sz w:val="24"/>
          <w:szCs w:val="24"/>
        </w:rPr>
        <w:t xml:space="preserve"> Рассчитать энергетическую ценность для макаронных изделий высшего сорта «мозаика» до и после обработки.</w:t>
      </w:r>
    </w:p>
    <w:p w:rsidR="0097243F" w:rsidRPr="008A50E9" w:rsidRDefault="0097243F" w:rsidP="0097243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Содержание белка – 11,2г в 100г продукта, жира – 1,1г в 100г продукта, усвояемых углеводов 68,9г - в 100г продукта и органических кислот -нет.</w:t>
      </w:r>
    </w:p>
    <w:p w:rsidR="0097243F" w:rsidRPr="008A50E9" w:rsidRDefault="0097243F" w:rsidP="0097243F">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97243F" w:rsidRPr="008A50E9" w:rsidRDefault="0097243F" w:rsidP="0097243F">
      <w:pPr>
        <w:pStyle w:val="a6"/>
        <w:numPr>
          <w:ilvl w:val="0"/>
          <w:numId w:val="21"/>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Что понимают под энергетической ценности продуктов питания</w:t>
      </w:r>
    </w:p>
    <w:p w:rsidR="0097243F" w:rsidRPr="008A50E9" w:rsidRDefault="0097243F" w:rsidP="0097243F">
      <w:pPr>
        <w:pStyle w:val="a6"/>
        <w:numPr>
          <w:ilvl w:val="0"/>
          <w:numId w:val="21"/>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Охарактеризуйте понятие «пищевая ценность» питания и как она рассчитывается</w:t>
      </w:r>
    </w:p>
    <w:p w:rsidR="0097243F" w:rsidRPr="008A50E9" w:rsidRDefault="0097243F" w:rsidP="0097243F">
      <w:pPr>
        <w:pStyle w:val="a6"/>
        <w:numPr>
          <w:ilvl w:val="0"/>
          <w:numId w:val="21"/>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Поясните зависимость пищевой ценности продукта от химического состава сырья и применяемых компонентов.</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10540" w:rsidRDefault="00910540"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lastRenderedPageBreak/>
        <w:t>Лабораторная работа 2</w:t>
      </w:r>
      <w:r w:rsidR="00787370">
        <w:rPr>
          <w:rFonts w:ascii="Times New Roman" w:hAnsi="Times New Roman" w:cs="Times New Roman"/>
          <w:b/>
          <w:sz w:val="24"/>
          <w:szCs w:val="24"/>
        </w:rPr>
        <w:t>,3</w:t>
      </w:r>
    </w:p>
    <w:p w:rsidR="0097243F" w:rsidRPr="008A50E9" w:rsidRDefault="009F3552" w:rsidP="0097243F">
      <w:pPr>
        <w:spacing w:after="0" w:line="240" w:lineRule="auto"/>
        <w:ind w:firstLine="426"/>
        <w:jc w:val="center"/>
        <w:rPr>
          <w:rFonts w:ascii="Times New Roman" w:hAnsi="Times New Roman" w:cs="Times New Roman"/>
          <w:b/>
          <w:sz w:val="24"/>
          <w:szCs w:val="24"/>
          <w:lang w:val="kk-KZ"/>
        </w:rPr>
      </w:pPr>
      <w:r w:rsidRPr="008A50E9">
        <w:rPr>
          <w:rFonts w:ascii="Times New Roman" w:hAnsi="Times New Roman" w:cs="Times New Roman"/>
          <w:b/>
          <w:sz w:val="24"/>
          <w:szCs w:val="24"/>
          <w:lang w:val="kk-KZ"/>
        </w:rPr>
        <w:t>Определение сухого вещества  и гигроскопической влаги в анализируемом материале</w:t>
      </w:r>
    </w:p>
    <w:p w:rsidR="009F3552" w:rsidRPr="008A50E9" w:rsidRDefault="009F3552"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b/>
          <w:sz w:val="24"/>
          <w:szCs w:val="24"/>
        </w:rPr>
        <w:t>Цель работы</w:t>
      </w:r>
      <w:r w:rsidR="009F3552" w:rsidRPr="008A50E9">
        <w:rPr>
          <w:rFonts w:ascii="Times New Roman" w:hAnsi="Times New Roman" w:cs="Times New Roman"/>
          <w:sz w:val="24"/>
          <w:szCs w:val="24"/>
        </w:rPr>
        <w:t xml:space="preserve">: определить содержание влаги </w:t>
      </w:r>
      <w:r w:rsidRPr="008A50E9">
        <w:rPr>
          <w:rFonts w:ascii="Times New Roman" w:hAnsi="Times New Roman" w:cs="Times New Roman"/>
          <w:sz w:val="24"/>
          <w:szCs w:val="24"/>
        </w:rPr>
        <w:t>в пищевом продукте.</w:t>
      </w:r>
    </w:p>
    <w:p w:rsidR="0097243F" w:rsidRPr="008A50E9" w:rsidRDefault="0097243F" w:rsidP="0097243F">
      <w:pPr>
        <w:spacing w:after="0" w:line="240" w:lineRule="auto"/>
        <w:jc w:val="both"/>
        <w:rPr>
          <w:rFonts w:ascii="Times New Roman" w:eastAsia="Arial" w:hAnsi="Times New Roman" w:cs="Times New Roman"/>
          <w:color w:val="000000"/>
          <w:sz w:val="24"/>
          <w:szCs w:val="24"/>
        </w:rPr>
      </w:pPr>
      <w:r w:rsidRPr="008A50E9">
        <w:rPr>
          <w:rFonts w:ascii="Times New Roman" w:hAnsi="Times New Roman" w:cs="Times New Roman"/>
          <w:b/>
          <w:sz w:val="24"/>
          <w:szCs w:val="24"/>
        </w:rPr>
        <w:t xml:space="preserve">Задание:1. </w:t>
      </w:r>
      <w:r w:rsidRPr="008A50E9">
        <w:rPr>
          <w:rFonts w:ascii="Times New Roman" w:eastAsia="Arial" w:hAnsi="Times New Roman" w:cs="Times New Roman"/>
          <w:color w:val="000000"/>
          <w:sz w:val="24"/>
          <w:szCs w:val="24"/>
        </w:rPr>
        <w:t xml:space="preserve">Ознакомить методам определения влажности </w:t>
      </w:r>
    </w:p>
    <w:p w:rsidR="0097243F" w:rsidRPr="008A50E9" w:rsidRDefault="0097243F" w:rsidP="0097243F">
      <w:pPr>
        <w:pStyle w:val="a6"/>
        <w:numPr>
          <w:ilvl w:val="0"/>
          <w:numId w:val="11"/>
        </w:numPr>
        <w:tabs>
          <w:tab w:val="left" w:pos="330"/>
        </w:tabs>
        <w:suppressAutoHyphens/>
        <w:spacing w:after="0" w:line="240" w:lineRule="auto"/>
        <w:ind w:left="0" w:firstLine="0"/>
        <w:jc w:val="both"/>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Составить отчет о выполненной работе.</w:t>
      </w:r>
    </w:p>
    <w:p w:rsidR="0097243F" w:rsidRPr="008A50E9" w:rsidRDefault="0097243F" w:rsidP="0097243F">
      <w:pPr>
        <w:pStyle w:val="a6"/>
        <w:spacing w:after="0" w:line="240" w:lineRule="auto"/>
        <w:ind w:left="450"/>
        <w:jc w:val="both"/>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 xml:space="preserve">Теоретическая часть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Вода–  важный  компонент  пищевых  продуктов.  Она  является клеточным  и  внеклеточным  компонентом,  служит  диспергирующей средой  и  растворителем  в  растительных  и  животных  продуктах.  Вода обусловливает  консистенцию  и  структуру  продукта,  влияет  на  его внешний  вид  и  вкус,  на  устойчивость  продукта  при  хранении.  Поэтому  значение  воды  как  компонента  пищевого  продукта,  понимание  ее свойств и поведения в пищевых продуктах чрезвычайно важны.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Показатель  массовой  доли  влаги  является  важнейшим  для  оценки  качества  сырья  и  готовых  продуктов.  С  содержанием  воды  тесно связаны стойкость продукта при хранении и его транспортабельность, а  также  его  пригодность  к  дальнейшей  переработке,  так  как  избыток влаги  способствует  протеканию  ферментативных  и  химических  реакций,  активизирует  деятельность  микроорганизмов,  в  том  числе  таких, которые  вызывают  порчу  продукта,  в  частности  плесневение.  В  связис  этим  содержание  влаги  в  объекте  предопределяет  условия  и  срокиего хранения.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характеристики  взаимосвязи  между  влагосодержанием  пищевого  продукта  и  его  сохранностью  используется  понятие «активность  воды».  Активность  воды(а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  это  отношение  давления  паров воды  над  данным  продуктом  к  давлению  паров  над  чистой  водой  при той же температуре.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Активность  воды  характеризует  состояние  воды  в  пищевых продуктах,  ее  причастность  к  химическим  и  биологическим  изменениям.  По  величине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различают:  продукты  с  высокой  влажностью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=1,0÷0,9;  продукты  с  промежуточной  влажностью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=0,9÷0,6; продукты с низкой влажностью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0,6÷0,0.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продуктах  с  низкой  влажностью  могут  идти  окисление  жиров, неферментативное  потемнение,  потеря  водорастворимых  веществ, ферментативная порча. Активность микроорганизмов подавлена.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продуктах  с  промежуточной  влажностью –  могут  протекать эти же процессы, а также процессы с участием микроорганизмов.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При  высокой  влажности – микроорганизмам  принадлежит  решающая роль.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Большинство  бактерий  размножаются  при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0,85÷0,95; плесеней –  при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0,6÷0,8;  дрожжей –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0,8÷0,9.  В  основном  порчупродуктов  с  промежуточной  влажностью  вызывают  дрожжи  плесени.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Дрожжи  вызывают  порчу  сиропов,  кондитерских  изделий,  джемов, сушеных фруктов. Плесени – мяса, джемов, пирожных, печенья.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Помимо  влияния  на  химические  реакции  и  рост  микроорганизмов,  активность  воды  имеет  значение  и  для  текстуры  продуктов.  Например,  в  сухих  продуктах (сухое  молоко,  крекеры  и  т.п.)  максимальная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должна  быть0,35÷0,5.  Большая  а</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необходима  для  продуктов мягкой текстуры, которые не должны обладать хрупкостью.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Пищевые  продукты  сильно  различаются  по  содержанию  воды.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Так,  в  зерне  и  муке  ее  содержится12÷15%,  в  хлебе– 23÷48%,  в  крахмале – 13÷20%, в сахаре– 0,15÷0,40%, в плодах сушеных– 12÷25%, в свежих– 75÷90%, в овощах свежих– 65÷90%, в говядине– 58÷74%, в рыбе– 62÷84%, в молоке– 87÷90%.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Пищевые  продукты –  это  многокомпонентные  системы,  в  которых  влага  связана  с  твердым  скелетом.  Деление  воды  на  связывающую  и  свободную  носит  условный  характер.  Почти  вся  вода  в  пищевом продукте находится в связанной форме, но удерживается тканями с  различной  силой.  Так,  в  основу  классификации,  предложенной  </w:t>
      </w:r>
      <w:r w:rsidRPr="008A50E9">
        <w:rPr>
          <w:rFonts w:ascii="Times New Roman" w:hAnsi="Times New Roman" w:cs="Times New Roman"/>
          <w:sz w:val="24"/>
          <w:szCs w:val="24"/>
        </w:rPr>
        <w:lastRenderedPageBreak/>
        <w:t xml:space="preserve">академиком  Ребиндером,  положена  природа  образования  различных форм  связи  и  энергия  связи.  Энергия  связи  – это  энергия,  которую  необходимо затратить на  нарушение  связи,  при  удалении влаги  из материала.  По  классификации  Ребиндера  формы  связи  влаги  с  пищевым продуктом  в  порядке  убывающей  энергии  делятся  на  три  группы:  химическая, физико-химическая и физико-механическая.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Наиболее  прочная –  химическая  связь,  при  ней  в  состав  вещества  влага  входит  в  строго  определенных  соотношениях  и  удалить  ее можно  только  при  разрушении  продукта  путем  прокаливания  или  химического воздействия.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Одним  из  наиболее  точных  методов  определения  влаги  является  арбитражный  метод.  Сущность  метода–  высушивание  навески  пищевого  продукта  до  постоянной  массы  при  температуре  от 95  до105 </w:t>
      </w:r>
      <w:r w:rsidRPr="008A50E9">
        <w:rPr>
          <w:rFonts w:ascii="Times New Roman" w:hAnsi="Times New Roman" w:cs="Times New Roman"/>
          <w:sz w:val="24"/>
          <w:szCs w:val="24"/>
          <w:vertAlign w:val="superscript"/>
        </w:rPr>
        <w:t>0</w:t>
      </w:r>
      <w:r w:rsidRPr="008A50E9">
        <w:rPr>
          <w:rFonts w:ascii="Times New Roman" w:hAnsi="Times New Roman" w:cs="Times New Roman"/>
          <w:sz w:val="24"/>
          <w:szCs w:val="24"/>
        </w:rPr>
        <w:t xml:space="preserve">С, в зависимости от вида продукта. Данный метод точен, но трудоемок и  длителен,  поэтому  при  определении  содержания  влаги  часто  используют  ускоренный  метод  высушивания  при  повышенных  температурах. </w:t>
      </w:r>
    </w:p>
    <w:p w:rsidR="0097243F" w:rsidRPr="008A50E9" w:rsidRDefault="0097243F" w:rsidP="0097243F">
      <w:pPr>
        <w:tabs>
          <w:tab w:val="left" w:pos="676"/>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Минеральные  вещества  являются  естественной  составной  частью  структурных  элементов  всех  клеток  и  тканей.  Кроме  макроэлементов–  кальция,  магния,  фосфора,  хлора,  серы,  в  них  содержатся микроэлементы– медь, железо, йод, кобальт, цинк,  никель, ванадий  и др.  Их  содержание  в  пищевых  продуктах  растительного  и  животного происхождения  зависит  от  ряда  факторов:  вида,  сорта,  агротехники, климатических условий, а также технологии переработки. </w:t>
      </w:r>
    </w:p>
    <w:p w:rsidR="0097243F" w:rsidRPr="008A50E9" w:rsidRDefault="0097243F" w:rsidP="0097243F">
      <w:pPr>
        <w:tabs>
          <w:tab w:val="left" w:pos="676"/>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Общие  представления  о  содержании  минеральных  веществ  дает массовая  доля  золы.  Зольность (Хз)  многих  пищевых  продуктов  является нормируемым показателем. </w:t>
      </w:r>
    </w:p>
    <w:p w:rsidR="0097243F" w:rsidRPr="008A50E9" w:rsidRDefault="0097243F" w:rsidP="0097243F">
      <w:pPr>
        <w:shd w:val="clear" w:color="auto" w:fill="FFFFFF"/>
        <w:tabs>
          <w:tab w:val="left" w:pos="1080"/>
        </w:tabs>
        <w:autoSpaceDE w:val="0"/>
        <w:autoSpaceDN w:val="0"/>
        <w:adjustRightInd w:val="0"/>
        <w:spacing w:after="0" w:line="240" w:lineRule="auto"/>
        <w:ind w:firstLine="425"/>
        <w:jc w:val="both"/>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Порядок выполнения работы</w:t>
      </w:r>
    </w:p>
    <w:p w:rsidR="0097243F" w:rsidRPr="008A50E9" w:rsidRDefault="0097243F" w:rsidP="0097243F">
      <w:pPr>
        <w:pStyle w:val="a6"/>
        <w:numPr>
          <w:ilvl w:val="0"/>
          <w:numId w:val="13"/>
        </w:numPr>
        <w:spacing w:after="0" w:line="240" w:lineRule="auto"/>
        <w:ind w:left="0" w:firstLine="425"/>
        <w:jc w:val="both"/>
        <w:rPr>
          <w:rFonts w:ascii="Times New Roman" w:hAnsi="Times New Roman" w:cs="Times New Roman"/>
          <w:b/>
          <w:sz w:val="24"/>
          <w:szCs w:val="24"/>
        </w:rPr>
      </w:pPr>
      <w:r w:rsidRPr="008A50E9">
        <w:rPr>
          <w:rFonts w:ascii="Times New Roman" w:hAnsi="Times New Roman" w:cs="Times New Roman"/>
          <w:b/>
          <w:sz w:val="24"/>
          <w:szCs w:val="24"/>
        </w:rPr>
        <w:t xml:space="preserve">Определение  массовой  доли  влаги  ускоренным  методом высушивания. </w:t>
      </w:r>
    </w:p>
    <w:p w:rsidR="0097243F" w:rsidRPr="008A50E9" w:rsidRDefault="0097243F" w:rsidP="0097243F">
      <w:pPr>
        <w:shd w:val="clear" w:color="auto" w:fill="FFFFFF"/>
        <w:autoSpaceDE w:val="0"/>
        <w:autoSpaceDN w:val="0"/>
        <w:adjustRightInd w:val="0"/>
        <w:spacing w:after="0" w:line="240" w:lineRule="auto"/>
        <w:ind w:firstLine="425"/>
        <w:jc w:val="both"/>
        <w:rPr>
          <w:rFonts w:ascii="Times New Roman" w:hAnsi="Times New Roman" w:cs="Times New Roman"/>
          <w:i/>
          <w:color w:val="000000"/>
          <w:sz w:val="24"/>
          <w:szCs w:val="24"/>
        </w:rPr>
      </w:pPr>
      <w:r w:rsidRPr="008A50E9">
        <w:rPr>
          <w:rFonts w:ascii="Times New Roman" w:hAnsi="Times New Roman" w:cs="Times New Roman"/>
          <w:i/>
          <w:color w:val="000000"/>
          <w:sz w:val="24"/>
          <w:szCs w:val="24"/>
        </w:rPr>
        <w:t>Необходимые материалы и оборудование:</w:t>
      </w:r>
    </w:p>
    <w:p w:rsidR="0097243F" w:rsidRPr="008A50E9" w:rsidRDefault="0097243F" w:rsidP="0097243F">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 xml:space="preserve">Бюксы, сушильный шкаф, продукт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910540">
        <w:rPr>
          <w:rFonts w:ascii="Times New Roman" w:hAnsi="Times New Roman" w:cs="Times New Roman"/>
          <w:i/>
          <w:sz w:val="24"/>
          <w:szCs w:val="24"/>
        </w:rPr>
        <w:t>Техника  выполнения</w:t>
      </w:r>
      <w:r w:rsidRPr="008A50E9">
        <w:rPr>
          <w:rFonts w:ascii="Times New Roman" w:hAnsi="Times New Roman" w:cs="Times New Roman"/>
          <w:sz w:val="24"/>
          <w:szCs w:val="24"/>
        </w:rPr>
        <w:t xml:space="preserve">.  В  предварительно  высушенный  до  постоянной  массы  и  взвешенный  бюкс  помещают  навеску  измельченного образца.  Навеску  берут  в  зависимости  от  вида  продукта,  согласно табл. 1.1.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Бюксы  с  навесками  помещают  в  сушильный  шкаф,  нагретый  до температуры140–145</w:t>
      </w:r>
      <w:r w:rsidRPr="008A50E9">
        <w:rPr>
          <w:rFonts w:ascii="Times New Roman" w:hAnsi="Times New Roman" w:cs="Times New Roman"/>
          <w:sz w:val="24"/>
          <w:szCs w:val="24"/>
          <w:vertAlign w:val="superscript"/>
        </w:rPr>
        <w:t>о</w:t>
      </w:r>
      <w:r w:rsidRPr="008A50E9">
        <w:rPr>
          <w:rFonts w:ascii="Times New Roman" w:hAnsi="Times New Roman" w:cs="Times New Roman"/>
          <w:sz w:val="24"/>
          <w:szCs w:val="24"/>
        </w:rPr>
        <w:t xml:space="preserve">С,  крышки  у  бюксов  должны  быть  открыты  и подложены  под  дно.  При  установке  бюксы  температура  шкафа  быстро  снижается  до125–127 </w:t>
      </w:r>
      <w:r w:rsidRPr="008A50E9">
        <w:rPr>
          <w:rFonts w:ascii="Times New Roman" w:hAnsi="Times New Roman" w:cs="Times New Roman"/>
          <w:sz w:val="24"/>
          <w:szCs w:val="24"/>
          <w:vertAlign w:val="superscript"/>
        </w:rPr>
        <w:t>о</w:t>
      </w:r>
      <w:r w:rsidRPr="008A50E9">
        <w:rPr>
          <w:rFonts w:ascii="Times New Roman" w:hAnsi="Times New Roman" w:cs="Times New Roman"/>
          <w:sz w:val="24"/>
          <w:szCs w:val="24"/>
        </w:rPr>
        <w:t xml:space="preserve">С.  В  течение 10–15  минут  ее  доводят  до  необходимой  температуры,  в  зависимости  от  вида  продукта (табл.1.1)  и этот  момент  считают  началом  сушки.  Бюкс  с  навеской  выдерживают строго установленное время для каждого вида продукта.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Массовую долю влаги </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xml:space="preserve"> (в%) рассчитывают по формуле:</w:t>
      </w:r>
    </w:p>
    <w:p w:rsidR="0097243F" w:rsidRPr="008A50E9" w:rsidRDefault="0097243F" w:rsidP="0097243F">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drawing>
          <wp:inline distT="0" distB="0" distL="0" distR="0">
            <wp:extent cx="2362200" cy="6572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2362200" cy="657225"/>
                    </a:xfrm>
                    <a:prstGeom prst="rect">
                      <a:avLst/>
                    </a:prstGeom>
                  </pic:spPr>
                </pic:pic>
              </a:graphicData>
            </a:graphic>
          </wp:inline>
        </w:drawing>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где М – масса образца до высушивания, г;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М1– масса образца после высушивания, г. </w:t>
      </w:r>
    </w:p>
    <w:p w:rsidR="0097243F" w:rsidRPr="008A50E9" w:rsidRDefault="0097243F" w:rsidP="0097243F">
      <w:pPr>
        <w:spacing w:after="0" w:line="240" w:lineRule="auto"/>
        <w:ind w:firstLine="426"/>
        <w:rPr>
          <w:rFonts w:ascii="Times New Roman" w:hAnsi="Times New Roman" w:cs="Times New Roman"/>
          <w:sz w:val="24"/>
          <w:szCs w:val="24"/>
        </w:rPr>
      </w:pPr>
      <w:r w:rsidRPr="008A50E9">
        <w:rPr>
          <w:rFonts w:ascii="Times New Roman" w:hAnsi="Times New Roman" w:cs="Times New Roman"/>
          <w:sz w:val="24"/>
          <w:szCs w:val="24"/>
        </w:rPr>
        <w:t xml:space="preserve">Результаты  проведенных  исследований  оформите  в  виде табл.1 и сделайте выводы. </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Таблица1</w:t>
      </w:r>
    </w:p>
    <w:p w:rsidR="0097243F" w:rsidRPr="008A50E9" w:rsidRDefault="0097243F" w:rsidP="0097243F">
      <w:pPr>
        <w:spacing w:after="0" w:line="240" w:lineRule="auto"/>
        <w:ind w:firstLine="426"/>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8"/>
        <w:gridCol w:w="2278"/>
        <w:gridCol w:w="1268"/>
        <w:gridCol w:w="1379"/>
        <w:gridCol w:w="1678"/>
        <w:gridCol w:w="1406"/>
        <w:gridCol w:w="1257"/>
      </w:tblGrid>
      <w:tr w:rsidR="0097243F" w:rsidRPr="00910540" w:rsidTr="00910540">
        <w:trPr>
          <w:trHeight w:val="1309"/>
        </w:trPr>
        <w:tc>
          <w:tcPr>
            <w:tcW w:w="59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п/п</w:t>
            </w:r>
          </w:p>
          <w:p w:rsidR="0097243F" w:rsidRPr="00910540" w:rsidRDefault="0097243F" w:rsidP="00910540">
            <w:pPr>
              <w:spacing w:after="0" w:line="240" w:lineRule="auto"/>
              <w:jc w:val="both"/>
              <w:rPr>
                <w:rFonts w:ascii="Times New Roman" w:hAnsi="Times New Roman" w:cs="Times New Roman"/>
                <w:sz w:val="24"/>
                <w:szCs w:val="24"/>
              </w:rPr>
            </w:pPr>
          </w:p>
        </w:tc>
        <w:tc>
          <w:tcPr>
            <w:tcW w:w="232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Пищевой продукт</w:t>
            </w:r>
          </w:p>
        </w:tc>
        <w:tc>
          <w:tcPr>
            <w:tcW w:w="128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Навеска, </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г</w:t>
            </w:r>
          </w:p>
        </w:tc>
        <w:tc>
          <w:tcPr>
            <w:tcW w:w="1405"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Темпера-тура вы-сушива-ния, </w:t>
            </w:r>
            <w:r w:rsidRPr="00910540">
              <w:rPr>
                <w:rFonts w:ascii="Times New Roman" w:hAnsi="Times New Roman" w:cs="Times New Roman"/>
                <w:sz w:val="24"/>
                <w:szCs w:val="24"/>
                <w:vertAlign w:val="superscript"/>
              </w:rPr>
              <w:t>о</w:t>
            </w:r>
            <w:r w:rsidRPr="00910540">
              <w:rPr>
                <w:rFonts w:ascii="Times New Roman" w:hAnsi="Times New Roman" w:cs="Times New Roman"/>
                <w:sz w:val="24"/>
                <w:szCs w:val="24"/>
              </w:rPr>
              <w:t>С</w:t>
            </w:r>
          </w:p>
        </w:tc>
        <w:tc>
          <w:tcPr>
            <w:tcW w:w="1493"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Продолжи-тельность</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высушивания, </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мин</w:t>
            </w:r>
          </w:p>
        </w:tc>
        <w:tc>
          <w:tcPr>
            <w:tcW w:w="1406"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Масса</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продукта</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после вы-сушивания, г</w:t>
            </w:r>
          </w:p>
        </w:tc>
        <w:tc>
          <w:tcPr>
            <w:tcW w:w="1348"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W, </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w:t>
            </w:r>
          </w:p>
        </w:tc>
      </w:tr>
      <w:tr w:rsidR="0097243F" w:rsidRPr="00910540" w:rsidTr="00910540">
        <w:tc>
          <w:tcPr>
            <w:tcW w:w="594" w:type="dxa"/>
          </w:tcPr>
          <w:p w:rsidR="0097243F" w:rsidRPr="00910540" w:rsidRDefault="0097243F" w:rsidP="00910540">
            <w:pPr>
              <w:spacing w:after="0" w:line="240" w:lineRule="auto"/>
              <w:jc w:val="both"/>
              <w:rPr>
                <w:rFonts w:ascii="Times New Roman" w:hAnsi="Times New Roman" w:cs="Times New Roman"/>
                <w:sz w:val="24"/>
                <w:szCs w:val="24"/>
              </w:rPr>
            </w:pPr>
          </w:p>
        </w:tc>
        <w:tc>
          <w:tcPr>
            <w:tcW w:w="232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Зерно, мука, крупы, хлеб, макаронные </w:t>
            </w:r>
            <w:r w:rsidRPr="00910540">
              <w:rPr>
                <w:rFonts w:ascii="Times New Roman" w:hAnsi="Times New Roman" w:cs="Times New Roman"/>
                <w:sz w:val="24"/>
                <w:szCs w:val="24"/>
              </w:rPr>
              <w:lastRenderedPageBreak/>
              <w:t>изделия</w:t>
            </w:r>
          </w:p>
        </w:tc>
        <w:tc>
          <w:tcPr>
            <w:tcW w:w="128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lastRenderedPageBreak/>
              <w:t>5</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0,01</w:t>
            </w:r>
          </w:p>
        </w:tc>
        <w:tc>
          <w:tcPr>
            <w:tcW w:w="1405"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130</w:t>
            </w:r>
            <w:r w:rsidRPr="00910540">
              <w:rPr>
                <w:rFonts w:ascii="Times New Roman" w:hAnsi="Times New Roman" w:cs="Times New Roman"/>
                <w:sz w:val="24"/>
                <w:szCs w:val="24"/>
                <w:u w:val="single"/>
              </w:rPr>
              <w:t>+2</w:t>
            </w:r>
          </w:p>
        </w:tc>
        <w:tc>
          <w:tcPr>
            <w:tcW w:w="1493"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40</w:t>
            </w:r>
          </w:p>
        </w:tc>
        <w:tc>
          <w:tcPr>
            <w:tcW w:w="1406" w:type="dxa"/>
          </w:tcPr>
          <w:p w:rsidR="0097243F" w:rsidRPr="00910540" w:rsidRDefault="0097243F" w:rsidP="00910540">
            <w:pPr>
              <w:spacing w:after="0" w:line="240" w:lineRule="auto"/>
              <w:jc w:val="both"/>
              <w:rPr>
                <w:rFonts w:ascii="Times New Roman" w:hAnsi="Times New Roman" w:cs="Times New Roman"/>
                <w:sz w:val="24"/>
                <w:szCs w:val="24"/>
              </w:rPr>
            </w:pPr>
          </w:p>
        </w:tc>
        <w:tc>
          <w:tcPr>
            <w:tcW w:w="1348" w:type="dxa"/>
          </w:tcPr>
          <w:p w:rsidR="0097243F" w:rsidRPr="00910540" w:rsidRDefault="0097243F" w:rsidP="00910540">
            <w:pPr>
              <w:spacing w:after="0" w:line="240" w:lineRule="auto"/>
              <w:jc w:val="both"/>
              <w:rPr>
                <w:rFonts w:ascii="Times New Roman" w:hAnsi="Times New Roman" w:cs="Times New Roman"/>
                <w:sz w:val="24"/>
                <w:szCs w:val="24"/>
              </w:rPr>
            </w:pPr>
          </w:p>
        </w:tc>
      </w:tr>
      <w:tr w:rsidR="0097243F" w:rsidRPr="00910540" w:rsidTr="00910540">
        <w:tc>
          <w:tcPr>
            <w:tcW w:w="59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lastRenderedPageBreak/>
              <w:t>1</w:t>
            </w:r>
          </w:p>
        </w:tc>
        <w:tc>
          <w:tcPr>
            <w:tcW w:w="232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Кондитерские изделия и полуфабрикаты:</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печенья всех видов, вафли;</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пряники, кексы, рулеты, восточные сладости;</w:t>
            </w: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другие изделия.</w:t>
            </w:r>
          </w:p>
        </w:tc>
        <w:tc>
          <w:tcPr>
            <w:tcW w:w="1284"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0,01</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0,01</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0,01</w:t>
            </w:r>
          </w:p>
        </w:tc>
        <w:tc>
          <w:tcPr>
            <w:tcW w:w="1405"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130</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2</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130</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2</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130</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2</w:t>
            </w:r>
          </w:p>
        </w:tc>
        <w:tc>
          <w:tcPr>
            <w:tcW w:w="1493"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30</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40</w:t>
            </w: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50</w:t>
            </w:r>
          </w:p>
        </w:tc>
        <w:tc>
          <w:tcPr>
            <w:tcW w:w="1406" w:type="dxa"/>
          </w:tcPr>
          <w:p w:rsidR="0097243F" w:rsidRPr="00910540" w:rsidRDefault="0097243F" w:rsidP="00910540">
            <w:pPr>
              <w:spacing w:after="0" w:line="240" w:lineRule="auto"/>
              <w:jc w:val="both"/>
              <w:rPr>
                <w:rFonts w:ascii="Times New Roman" w:hAnsi="Times New Roman" w:cs="Times New Roman"/>
                <w:sz w:val="24"/>
                <w:szCs w:val="24"/>
              </w:rPr>
            </w:pPr>
          </w:p>
        </w:tc>
        <w:tc>
          <w:tcPr>
            <w:tcW w:w="1348" w:type="dxa"/>
          </w:tcPr>
          <w:p w:rsidR="0097243F" w:rsidRPr="00910540" w:rsidRDefault="0097243F" w:rsidP="00910540">
            <w:pPr>
              <w:spacing w:after="0" w:line="240" w:lineRule="auto"/>
              <w:jc w:val="both"/>
              <w:rPr>
                <w:rFonts w:ascii="Times New Roman" w:hAnsi="Times New Roman" w:cs="Times New Roman"/>
                <w:sz w:val="24"/>
                <w:szCs w:val="24"/>
              </w:rPr>
            </w:pPr>
          </w:p>
        </w:tc>
      </w:tr>
      <w:tr w:rsidR="0097243F" w:rsidRPr="00910540" w:rsidTr="00910540">
        <w:tc>
          <w:tcPr>
            <w:tcW w:w="59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2</w:t>
            </w:r>
          </w:p>
        </w:tc>
        <w:tc>
          <w:tcPr>
            <w:tcW w:w="232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Чай</w:t>
            </w:r>
          </w:p>
        </w:tc>
        <w:tc>
          <w:tcPr>
            <w:tcW w:w="128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0,01</w:t>
            </w:r>
          </w:p>
        </w:tc>
        <w:tc>
          <w:tcPr>
            <w:tcW w:w="1405"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130</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2</w:t>
            </w:r>
          </w:p>
        </w:tc>
        <w:tc>
          <w:tcPr>
            <w:tcW w:w="1493"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60</w:t>
            </w:r>
          </w:p>
        </w:tc>
        <w:tc>
          <w:tcPr>
            <w:tcW w:w="1406" w:type="dxa"/>
          </w:tcPr>
          <w:p w:rsidR="0097243F" w:rsidRPr="00910540" w:rsidRDefault="0097243F" w:rsidP="00910540">
            <w:pPr>
              <w:spacing w:after="0" w:line="240" w:lineRule="auto"/>
              <w:jc w:val="both"/>
              <w:rPr>
                <w:rFonts w:ascii="Times New Roman" w:hAnsi="Times New Roman" w:cs="Times New Roman"/>
                <w:sz w:val="24"/>
                <w:szCs w:val="24"/>
              </w:rPr>
            </w:pPr>
          </w:p>
        </w:tc>
        <w:tc>
          <w:tcPr>
            <w:tcW w:w="1348" w:type="dxa"/>
          </w:tcPr>
          <w:p w:rsidR="0097243F" w:rsidRPr="00910540" w:rsidRDefault="0097243F" w:rsidP="00910540">
            <w:pPr>
              <w:spacing w:after="0" w:line="240" w:lineRule="auto"/>
              <w:jc w:val="both"/>
              <w:rPr>
                <w:rFonts w:ascii="Times New Roman" w:hAnsi="Times New Roman" w:cs="Times New Roman"/>
                <w:sz w:val="24"/>
                <w:szCs w:val="24"/>
              </w:rPr>
            </w:pPr>
          </w:p>
        </w:tc>
      </w:tr>
      <w:tr w:rsidR="0097243F" w:rsidRPr="00910540" w:rsidTr="00910540">
        <w:tc>
          <w:tcPr>
            <w:tcW w:w="59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p>
        </w:tc>
        <w:tc>
          <w:tcPr>
            <w:tcW w:w="2324" w:type="dxa"/>
          </w:tcPr>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Мясные продукты</w:t>
            </w:r>
          </w:p>
        </w:tc>
        <w:tc>
          <w:tcPr>
            <w:tcW w:w="1284"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3</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0,0002</w:t>
            </w:r>
          </w:p>
        </w:tc>
        <w:tc>
          <w:tcPr>
            <w:tcW w:w="1405"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150</w:t>
            </w:r>
            <w:r w:rsidRPr="00910540">
              <w:rPr>
                <w:rFonts w:ascii="Times New Roman" w:hAnsi="Times New Roman" w:cs="Times New Roman"/>
                <w:sz w:val="24"/>
                <w:szCs w:val="24"/>
                <w:u w:val="single"/>
              </w:rPr>
              <w:t>+</w:t>
            </w:r>
            <w:r w:rsidRPr="00910540">
              <w:rPr>
                <w:rFonts w:ascii="Times New Roman" w:hAnsi="Times New Roman" w:cs="Times New Roman"/>
                <w:sz w:val="24"/>
                <w:szCs w:val="24"/>
              </w:rPr>
              <w:t>2</w:t>
            </w:r>
          </w:p>
        </w:tc>
        <w:tc>
          <w:tcPr>
            <w:tcW w:w="1493" w:type="dxa"/>
          </w:tcPr>
          <w:p w:rsidR="0097243F" w:rsidRPr="00910540" w:rsidRDefault="0097243F" w:rsidP="00910540">
            <w:pPr>
              <w:spacing w:after="0" w:line="240" w:lineRule="auto"/>
              <w:jc w:val="both"/>
              <w:rPr>
                <w:rFonts w:ascii="Times New Roman" w:hAnsi="Times New Roman" w:cs="Times New Roman"/>
                <w:sz w:val="24"/>
                <w:szCs w:val="24"/>
              </w:rPr>
            </w:pPr>
          </w:p>
          <w:p w:rsidR="0097243F" w:rsidRPr="00910540" w:rsidRDefault="0097243F" w:rsidP="00910540">
            <w:pPr>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60</w:t>
            </w:r>
          </w:p>
        </w:tc>
        <w:tc>
          <w:tcPr>
            <w:tcW w:w="1406" w:type="dxa"/>
          </w:tcPr>
          <w:p w:rsidR="0097243F" w:rsidRPr="00910540" w:rsidRDefault="0097243F" w:rsidP="00910540">
            <w:pPr>
              <w:spacing w:after="0" w:line="240" w:lineRule="auto"/>
              <w:jc w:val="both"/>
              <w:rPr>
                <w:rFonts w:ascii="Times New Roman" w:hAnsi="Times New Roman" w:cs="Times New Roman"/>
                <w:sz w:val="24"/>
                <w:szCs w:val="24"/>
              </w:rPr>
            </w:pPr>
          </w:p>
        </w:tc>
        <w:tc>
          <w:tcPr>
            <w:tcW w:w="1348" w:type="dxa"/>
          </w:tcPr>
          <w:p w:rsidR="0097243F" w:rsidRPr="00910540" w:rsidRDefault="0097243F" w:rsidP="00910540">
            <w:pPr>
              <w:spacing w:after="0" w:line="240" w:lineRule="auto"/>
              <w:jc w:val="both"/>
              <w:rPr>
                <w:rFonts w:ascii="Times New Roman" w:hAnsi="Times New Roman" w:cs="Times New Roman"/>
                <w:sz w:val="24"/>
                <w:szCs w:val="24"/>
              </w:rPr>
            </w:pPr>
          </w:p>
        </w:tc>
      </w:tr>
    </w:tbl>
    <w:p w:rsidR="0097243F" w:rsidRPr="008A50E9" w:rsidRDefault="0097243F" w:rsidP="0097243F">
      <w:pPr>
        <w:spacing w:after="0" w:line="240" w:lineRule="auto"/>
        <w:ind w:firstLine="426"/>
        <w:rPr>
          <w:rFonts w:ascii="Times New Roman" w:hAnsi="Times New Roman" w:cs="Times New Roman"/>
          <w:sz w:val="24"/>
          <w:szCs w:val="24"/>
        </w:rPr>
      </w:pPr>
    </w:p>
    <w:p w:rsidR="0097243F" w:rsidRPr="008A50E9" w:rsidRDefault="0097243F" w:rsidP="0097243F">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1. Роль воды в пищевых продуктах и сырье. </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2. Формы связи влаги в пищевом сырье. </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3. Понятие активности воды(аw). </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4.  Приведите  примеры  пищевых  продуктов  с  промежуточной  влажностью. </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5.  Какова  связь  между  устойчивостью  продукта  при  хранении  и  активностью воды. </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6. Методы определения влаги.</w:t>
      </w:r>
    </w:p>
    <w:p w:rsidR="0097243F" w:rsidRPr="008A50E9" w:rsidRDefault="0097243F" w:rsidP="0097243F">
      <w:pPr>
        <w:tabs>
          <w:tab w:val="left" w:pos="2684"/>
        </w:tabs>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ab/>
      </w:r>
    </w:p>
    <w:p w:rsidR="0097243F" w:rsidRPr="008A50E9" w:rsidRDefault="0097243F" w:rsidP="0097243F">
      <w:pPr>
        <w:tabs>
          <w:tab w:val="left" w:pos="2684"/>
        </w:tabs>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Лабораторная работа №</w:t>
      </w:r>
      <w:r w:rsidR="00787370">
        <w:rPr>
          <w:rFonts w:ascii="Times New Roman" w:hAnsi="Times New Roman" w:cs="Times New Roman"/>
          <w:b/>
          <w:sz w:val="24"/>
          <w:szCs w:val="24"/>
        </w:rPr>
        <w:t>4,5</w:t>
      </w:r>
    </w:p>
    <w:p w:rsidR="0097243F" w:rsidRDefault="00787370" w:rsidP="0097243F">
      <w:pPr>
        <w:tabs>
          <w:tab w:val="left" w:pos="2684"/>
        </w:tabs>
        <w:spacing w:after="0" w:line="240" w:lineRule="auto"/>
        <w:ind w:firstLine="426"/>
        <w:jc w:val="center"/>
        <w:rPr>
          <w:rFonts w:ascii="Times New Roman" w:hAnsi="Times New Roman" w:cs="Times New Roman"/>
          <w:b/>
          <w:sz w:val="24"/>
          <w:szCs w:val="24"/>
        </w:rPr>
      </w:pPr>
      <w:r>
        <w:rPr>
          <w:rFonts w:ascii="Times New Roman" w:hAnsi="Times New Roman" w:cs="Times New Roman"/>
          <w:b/>
          <w:sz w:val="24"/>
          <w:szCs w:val="24"/>
        </w:rPr>
        <w:t>Денатурация</w:t>
      </w:r>
      <w:r w:rsidR="00EF7C03" w:rsidRPr="008A50E9">
        <w:rPr>
          <w:rFonts w:ascii="Times New Roman" w:hAnsi="Times New Roman" w:cs="Times New Roman"/>
          <w:b/>
          <w:sz w:val="24"/>
          <w:szCs w:val="24"/>
        </w:rPr>
        <w:t xml:space="preserve"> белков</w:t>
      </w:r>
      <w:r>
        <w:rPr>
          <w:rFonts w:ascii="Times New Roman" w:hAnsi="Times New Roman" w:cs="Times New Roman"/>
          <w:b/>
          <w:sz w:val="24"/>
          <w:szCs w:val="24"/>
        </w:rPr>
        <w:t xml:space="preserve">. </w:t>
      </w:r>
    </w:p>
    <w:p w:rsidR="00787370" w:rsidRPr="008A50E9" w:rsidRDefault="00787370" w:rsidP="0097243F">
      <w:pPr>
        <w:tabs>
          <w:tab w:val="left" w:pos="2684"/>
        </w:tabs>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Количественное определение растворимых белков</w:t>
      </w:r>
    </w:p>
    <w:p w:rsidR="0097243F" w:rsidRPr="008A50E9" w:rsidRDefault="0097243F" w:rsidP="0097243F">
      <w:pPr>
        <w:tabs>
          <w:tab w:val="left" w:pos="2684"/>
        </w:tabs>
        <w:spacing w:after="0" w:line="240" w:lineRule="auto"/>
        <w:ind w:firstLine="426"/>
        <w:jc w:val="center"/>
        <w:rPr>
          <w:rFonts w:ascii="Times New Roman" w:hAnsi="Times New Roman" w:cs="Times New Roman"/>
          <w:b/>
          <w:sz w:val="24"/>
          <w:szCs w:val="24"/>
        </w:rPr>
      </w:pPr>
    </w:p>
    <w:p w:rsidR="0097243F" w:rsidRPr="008A50E9" w:rsidRDefault="0097243F" w:rsidP="00910540">
      <w:pPr>
        <w:tabs>
          <w:tab w:val="left" w:pos="2684"/>
        </w:tabs>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b/>
          <w:sz w:val="24"/>
          <w:szCs w:val="24"/>
        </w:rPr>
        <w:t xml:space="preserve">Цель работы: </w:t>
      </w:r>
      <w:r w:rsidRPr="008A50E9">
        <w:rPr>
          <w:rFonts w:ascii="Times New Roman" w:hAnsi="Times New Roman" w:cs="Times New Roman"/>
          <w:sz w:val="24"/>
          <w:szCs w:val="24"/>
        </w:rPr>
        <w:t>освоить методики выделения и фракционирования белк</w:t>
      </w:r>
      <w:r w:rsidR="00EF7C03" w:rsidRPr="008A50E9">
        <w:rPr>
          <w:rFonts w:ascii="Times New Roman" w:hAnsi="Times New Roman" w:cs="Times New Roman"/>
          <w:sz w:val="24"/>
          <w:szCs w:val="24"/>
        </w:rPr>
        <w:t>овых веществ из пищевого сырья и сравнить  степень  денатурации  белка  при  воздействии  на него различных факторов</w:t>
      </w:r>
    </w:p>
    <w:p w:rsidR="00910540" w:rsidRDefault="0097243F" w:rsidP="00910540">
      <w:pPr>
        <w:spacing w:after="0" w:line="240" w:lineRule="auto"/>
        <w:ind w:firstLine="709"/>
        <w:jc w:val="both"/>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Задание:</w:t>
      </w:r>
    </w:p>
    <w:p w:rsidR="0097243F" w:rsidRPr="008A50E9" w:rsidRDefault="0097243F" w:rsidP="0091054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1. Ознакомление методикой выделения простых и сложных белков</w:t>
      </w:r>
    </w:p>
    <w:p w:rsidR="00EF7C03" w:rsidRPr="008A50E9" w:rsidRDefault="0097243F" w:rsidP="0097243F">
      <w:pPr>
        <w:tabs>
          <w:tab w:val="left" w:pos="2684"/>
        </w:tabs>
        <w:spacing w:after="0" w:line="240" w:lineRule="auto"/>
        <w:rPr>
          <w:rFonts w:ascii="Times New Roman" w:eastAsia="Arial" w:hAnsi="Times New Roman" w:cs="Times New Roman"/>
          <w:color w:val="000000"/>
          <w:sz w:val="24"/>
          <w:szCs w:val="24"/>
        </w:rPr>
      </w:pPr>
      <w:r w:rsidRPr="008A50E9">
        <w:rPr>
          <w:rFonts w:ascii="Times New Roman" w:eastAsia="Arial" w:hAnsi="Times New Roman" w:cs="Times New Roman"/>
          <w:color w:val="000000"/>
          <w:sz w:val="24"/>
          <w:szCs w:val="24"/>
        </w:rPr>
        <w:t xml:space="preserve">2. </w:t>
      </w:r>
      <w:r w:rsidR="00EF7C03" w:rsidRPr="008A50E9">
        <w:rPr>
          <w:rFonts w:ascii="Times New Roman" w:eastAsia="Arial" w:hAnsi="Times New Roman" w:cs="Times New Roman"/>
          <w:color w:val="000000"/>
          <w:sz w:val="24"/>
          <w:szCs w:val="24"/>
        </w:rPr>
        <w:t xml:space="preserve">Ознакомиться </w:t>
      </w:r>
      <w:r w:rsidR="00EF7C03" w:rsidRPr="008A50E9">
        <w:rPr>
          <w:rFonts w:ascii="Times New Roman" w:hAnsi="Times New Roman" w:cs="Times New Roman"/>
          <w:sz w:val="24"/>
          <w:szCs w:val="24"/>
        </w:rPr>
        <w:t>определением степени денатурации</w:t>
      </w:r>
    </w:p>
    <w:p w:rsidR="0097243F" w:rsidRPr="008A50E9" w:rsidRDefault="00EF7C03" w:rsidP="0097243F">
      <w:pPr>
        <w:tabs>
          <w:tab w:val="left" w:pos="2684"/>
        </w:tabs>
        <w:spacing w:after="0" w:line="240" w:lineRule="auto"/>
        <w:rPr>
          <w:rFonts w:ascii="Times New Roman" w:hAnsi="Times New Roman" w:cs="Times New Roman"/>
          <w:sz w:val="24"/>
          <w:szCs w:val="24"/>
        </w:rPr>
      </w:pPr>
      <w:r w:rsidRPr="008A50E9">
        <w:rPr>
          <w:rFonts w:ascii="Times New Roman" w:eastAsia="Arial" w:hAnsi="Times New Roman" w:cs="Times New Roman"/>
          <w:color w:val="000000"/>
          <w:sz w:val="24"/>
          <w:szCs w:val="24"/>
        </w:rPr>
        <w:t xml:space="preserve">3 </w:t>
      </w:r>
      <w:r w:rsidR="0097243F" w:rsidRPr="008A50E9">
        <w:rPr>
          <w:rFonts w:ascii="Times New Roman" w:eastAsia="Arial" w:hAnsi="Times New Roman" w:cs="Times New Roman"/>
          <w:color w:val="000000"/>
          <w:sz w:val="24"/>
          <w:szCs w:val="24"/>
        </w:rPr>
        <w:t>Составить отчет о выполненной работе.</w:t>
      </w:r>
    </w:p>
    <w:p w:rsidR="0097243F" w:rsidRPr="008A50E9" w:rsidRDefault="0097243F" w:rsidP="0097243F">
      <w:pPr>
        <w:spacing w:after="0" w:line="240" w:lineRule="auto"/>
        <w:ind w:firstLine="426"/>
        <w:jc w:val="both"/>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Теоретическая часть</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Белки – необходимая составная часть продуктов питания. Отсутствие или недостаточное их количество в пище вызывает серьезныезаболевания человека.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Пищевая ценность белков зависит от их аминокислотного состава, от содержания в них незаменимых аминокислот, которые не синтезируются в организме человека. Потребляемые человеком в пищу белки можно разделить на полноценные, содержащие все незаменимые аминокислоты, и неполноценные, в которых отсутствует одна или несколько незаменимых аминокислот. Например, казеин – основной белок молока – является полноценным, в то  время как желатин – белок, получаемый из костей и сухожилий (продукт частичного гидролиза коллагена), - неполноценным.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Белки входят в состав практически всех продуктов животного и растительного происхождения.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Белки являются высокомолекулярными биологическими полимерами, построенными из остатков аминокислот.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зависимости от формы молекулы белки делят на глобулярные и фибриллярные. Молекулы глобулярных белков состоят из одной полипептидной цепи или нескольких, плотно свернутых за счет не ковалентных, а часто и ковалентных связей в компактную частицу, называемую глобулой. Они имеют шарообразную или веретенообразную форму. </w:t>
      </w:r>
      <w:r w:rsidRPr="008A50E9">
        <w:rPr>
          <w:rFonts w:ascii="Times New Roman" w:hAnsi="Times New Roman" w:cs="Times New Roman"/>
          <w:sz w:val="24"/>
          <w:szCs w:val="24"/>
        </w:rPr>
        <w:lastRenderedPageBreak/>
        <w:t xml:space="preserve">Подавляющее большинство природных белков относится к глобулярному типу. Они растворимы в воде и в солевых растворах и выполняют в организме динамические функции (гемоглобин крови, сывороточный альбумин, ферменты, антитела, гормоны и другие). Фибриллярные белки состоят из вытянутых или спирализованных полипептидных цепей, расположенных параллельно и удерживаемых за счет многочисленных не ковалентных, а иногда и ковалентных связей. Полипептидные цепи объединены в волокна (фибриллы). Эти белки в большинстве своем нерастворимы  в воде и выполняют функцию структурных элементов (кератин волос, коллаген кожи, эластин связок, фиброин шелка и другие).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Между глобулярными и фибриллярными белками существуют различные переходные формы.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По способу свертывания и ассоциации полипептидных  цепей, согласно представлениям К.У. Линденштрема-Ланга, выделяют четыре уровня пространственной структуры белка: первичная, вторичная, третичная и четвертичная. Эти уровни соответственно означают: линейную последовательность аминокислот; упорядоченное строение основной цепи полипептида; трехмерную структуру белков глобулы и структуры белковых агрегатов. У глобулярных белков выделяют еще два дополнительных уровня: сверхвторичную  структуру, которая характеризует энергетически предпочтительные агрегаты вторичной структуры, и домены – части белковой глобулы, представляющие собой достаточно обособленные глобулярные области. Организация высших структур полностью закодирована в аминокислотной последовательности. Совокупность уровней организации называют конформацией белковой молекулы.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Белки делят на простые (протеины) и сложные (протеиды). Продуктами гид-ролиза протеинов являются только аминокислоты. К ним относятся альбумины, глобулины, гистоны, проламины, протамины, глутелины. В состав продуктов гидролиза протеидов входят не только аминокислоты, но и небелковые вещества разнообразные по составу (простетические группы).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Важнейшее свойство белков – их способность к денатурации (изменению природной пространственной структуры) под действием различных факторов внешней среды.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Степень денатурации белка может быть различной в зависимости от характера белка, природы денатурирующего агента и времени его действия. Различают обратимую и необратимую денатурацию. Основные признаки денатурации – это снижение растворимости, потеря биологической активности, изменение оптических свойств, вязкости и другие.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процессе приготовления пищи белки, входящие в состав пищевых продуктов, денатурируются. Такие белки легче подвергаются действию ферментов пищеварительного тракта, и поэтому лучше и быстрее усваиваются организмом.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Целый ряд технологических процессов получения пищевых продуктов (выпечки хлеба, производство макарон и другие) связан с частичной денатурацией белков, входящих в состав сырья.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Выделение белков из пищевого сырья начинается из извлечения их соответствующим растворителем (экстракция). Каждый белок обладает определенной растворимостью, зависящей от природы самого белка и состава растворителя. На растворимость существенное влияние оказывает рН среды. Присутствие солей в растворе может либо увеличить, либо уменьшить растворимость того или иного белка. </w:t>
      </w:r>
    </w:p>
    <w:p w:rsidR="0097243F" w:rsidRPr="008A50E9" w:rsidRDefault="0097243F" w:rsidP="00910540">
      <w:pPr>
        <w:tabs>
          <w:tab w:val="left" w:pos="2684"/>
        </w:tabs>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Из полученных экстрактов белки осаждают органическими растворителями, </w:t>
      </w:r>
      <w:r w:rsidR="00910540">
        <w:rPr>
          <w:rFonts w:ascii="Times New Roman" w:hAnsi="Times New Roman" w:cs="Times New Roman"/>
          <w:sz w:val="24"/>
          <w:szCs w:val="24"/>
        </w:rPr>
        <w:t xml:space="preserve"> </w:t>
      </w:r>
      <w:r w:rsidRPr="008A50E9">
        <w:rPr>
          <w:rFonts w:ascii="Times New Roman" w:hAnsi="Times New Roman" w:cs="Times New Roman"/>
          <w:sz w:val="24"/>
          <w:szCs w:val="24"/>
        </w:rPr>
        <w:t>смешивающимися с водой. С этой целью обычно используют метанол, этанол, бутанол, глицерин и ацетон. Кроме того, применяют прием высаливания.</w:t>
      </w:r>
    </w:p>
    <w:p w:rsidR="00EF7C03" w:rsidRPr="008A50E9" w:rsidRDefault="0097243F" w:rsidP="00EF7C03">
      <w:pPr>
        <w:spacing w:after="0" w:line="240" w:lineRule="auto"/>
        <w:ind w:firstLine="426"/>
        <w:jc w:val="both"/>
        <w:rPr>
          <w:rFonts w:ascii="Times New Roman" w:hAnsi="Times New Roman" w:cs="Times New Roman"/>
          <w:sz w:val="24"/>
          <w:szCs w:val="24"/>
        </w:rPr>
      </w:pPr>
      <w:r w:rsidRPr="008A50E9">
        <w:rPr>
          <w:rFonts w:ascii="Times New Roman" w:eastAsia="Arial" w:hAnsi="Times New Roman" w:cs="Times New Roman"/>
          <w:b/>
          <w:color w:val="000000"/>
          <w:sz w:val="24"/>
          <w:szCs w:val="24"/>
        </w:rPr>
        <w:t xml:space="preserve">     </w:t>
      </w:r>
      <w:r w:rsidR="00EF7C03" w:rsidRPr="008A50E9">
        <w:rPr>
          <w:rFonts w:ascii="Times New Roman" w:hAnsi="Times New Roman" w:cs="Times New Roman"/>
          <w:sz w:val="24"/>
          <w:szCs w:val="24"/>
        </w:rPr>
        <w:t xml:space="preserve">В  пищевой  технологии  особое  практическое  значение  имеют процессы  гидролиза  и  денатурации  белков.  В  основе  денатурации белков  лежит  нарушение  упорядоченного  расположения  полипептидных  цепей  во  вторичной,  третичной  структуре  молекулы  в  результате разрыва  некоторых  внутримолекулярных  связей.  При  денатурации изменяются  физические  свойства  белков,  снижается  их  растворимость,  способность  к  гидратации,  агрегированию,  утрачиваются  биологические свойства. </w:t>
      </w:r>
    </w:p>
    <w:p w:rsidR="00EF7C03" w:rsidRPr="008A50E9" w:rsidRDefault="00EF7C03" w:rsidP="00EF7C03">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 xml:space="preserve">В  результате  разрыва  внутримолекулярных  связей(водородных, солевых)  пептидные  цепи  частично  развертываются,  в  результате  чего  функциональные  группы  становятся  более  активными  или  более доступными  для  воздействия  реагентов  или  ферментов.  Для  тепловой денатурации  белков  особенно  характерно  увеличение  реактивности SH- групп. </w:t>
      </w:r>
    </w:p>
    <w:p w:rsidR="0097243F" w:rsidRPr="008A50E9" w:rsidRDefault="00EF7C03" w:rsidP="00EF7C03">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Денатурация  белков  происходит  под  воздействием  тепла,  начиная  с60</w:t>
      </w:r>
      <w:r w:rsidRPr="008A50E9">
        <w:rPr>
          <w:rFonts w:ascii="Times New Roman" w:hAnsi="Times New Roman" w:cs="Times New Roman"/>
          <w:sz w:val="24"/>
          <w:szCs w:val="24"/>
          <w:vertAlign w:val="superscript"/>
        </w:rPr>
        <w:t>о</w:t>
      </w:r>
      <w:r w:rsidRPr="008A50E9">
        <w:rPr>
          <w:rFonts w:ascii="Times New Roman" w:hAnsi="Times New Roman" w:cs="Times New Roman"/>
          <w:sz w:val="24"/>
          <w:szCs w:val="24"/>
        </w:rPr>
        <w:t xml:space="preserve">С,  при  механическом  воздействии(давлении,  растирании, встряхивании и т.д.) и под действием химических реагентов. </w:t>
      </w:r>
      <w:r w:rsidR="0097243F" w:rsidRPr="008A50E9">
        <w:rPr>
          <w:rFonts w:ascii="Times New Roman" w:eastAsia="Arial" w:hAnsi="Times New Roman" w:cs="Times New Roman"/>
          <w:b/>
          <w:color w:val="000000"/>
          <w:sz w:val="24"/>
          <w:szCs w:val="24"/>
        </w:rPr>
        <w:t xml:space="preserve"> </w:t>
      </w:r>
    </w:p>
    <w:p w:rsidR="0097243F" w:rsidRPr="008A50E9" w:rsidRDefault="0097243F" w:rsidP="0097243F">
      <w:pPr>
        <w:shd w:val="clear" w:color="auto" w:fill="FFFFFF"/>
        <w:autoSpaceDE w:val="0"/>
        <w:spacing w:after="0" w:line="240" w:lineRule="auto"/>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 xml:space="preserve">       Порядок выполнения работы</w:t>
      </w:r>
    </w:p>
    <w:p w:rsidR="00842548" w:rsidRPr="008A50E9" w:rsidRDefault="00842548" w:rsidP="0097243F">
      <w:pPr>
        <w:shd w:val="clear" w:color="auto" w:fill="FFFFFF"/>
        <w:autoSpaceDE w:val="0"/>
        <w:spacing w:after="0" w:line="240" w:lineRule="auto"/>
        <w:ind w:firstLine="426"/>
        <w:jc w:val="both"/>
        <w:rPr>
          <w:rFonts w:ascii="Times New Roman" w:eastAsia="Arial" w:hAnsi="Times New Roman" w:cs="Times New Roman"/>
          <w:b/>
          <w:i/>
          <w:color w:val="000000"/>
          <w:sz w:val="24"/>
          <w:szCs w:val="24"/>
        </w:rPr>
      </w:pPr>
      <w:r w:rsidRPr="008A50E9">
        <w:rPr>
          <w:rFonts w:ascii="Times New Roman" w:hAnsi="Times New Roman" w:cs="Times New Roman"/>
          <w:b/>
          <w:sz w:val="24"/>
          <w:szCs w:val="24"/>
        </w:rPr>
        <w:t>1 Выделения и фракционирования белковых веществ из пищевого сырья</w:t>
      </w:r>
    </w:p>
    <w:p w:rsidR="0097243F" w:rsidRPr="008A50E9" w:rsidRDefault="0097243F" w:rsidP="0097243F">
      <w:pPr>
        <w:shd w:val="clear" w:color="auto" w:fill="FFFFFF"/>
        <w:autoSpaceDE w:val="0"/>
        <w:spacing w:after="0" w:line="240" w:lineRule="auto"/>
        <w:ind w:firstLine="426"/>
        <w:jc w:val="both"/>
        <w:rPr>
          <w:rFonts w:ascii="Times New Roman" w:eastAsia="Arial" w:hAnsi="Times New Roman" w:cs="Times New Roman"/>
          <w:i/>
          <w:color w:val="000000"/>
          <w:sz w:val="24"/>
          <w:szCs w:val="24"/>
        </w:rPr>
      </w:pPr>
      <w:r w:rsidRPr="008A50E9">
        <w:rPr>
          <w:rFonts w:ascii="Times New Roman" w:eastAsia="Arial" w:hAnsi="Times New Roman" w:cs="Times New Roman"/>
          <w:i/>
          <w:color w:val="000000"/>
          <w:sz w:val="24"/>
          <w:szCs w:val="24"/>
        </w:rPr>
        <w:t>Необходимые материалы и оборудование:</w:t>
      </w:r>
    </w:p>
    <w:p w:rsidR="0097243F" w:rsidRPr="008A50E9" w:rsidRDefault="0097243F" w:rsidP="00910540">
      <w:pPr>
        <w:tabs>
          <w:tab w:val="left" w:pos="2684"/>
        </w:tabs>
        <w:spacing w:after="0" w:line="240" w:lineRule="auto"/>
        <w:jc w:val="both"/>
        <w:rPr>
          <w:rFonts w:ascii="Times New Roman" w:hAnsi="Times New Roman" w:cs="Times New Roman"/>
          <w:sz w:val="24"/>
          <w:szCs w:val="24"/>
        </w:rPr>
      </w:pPr>
      <w:r w:rsidRPr="00910540">
        <w:rPr>
          <w:rFonts w:ascii="Times New Roman" w:hAnsi="Times New Roman" w:cs="Times New Roman"/>
          <w:sz w:val="24"/>
          <w:szCs w:val="24"/>
        </w:rPr>
        <w:t xml:space="preserve">штатив с пробирками, воронки, фильтры бумажные, </w:t>
      </w:r>
      <w:r w:rsidR="00910540">
        <w:rPr>
          <w:rFonts w:ascii="Times New Roman" w:hAnsi="Times New Roman" w:cs="Times New Roman"/>
          <w:sz w:val="24"/>
          <w:szCs w:val="24"/>
        </w:rPr>
        <w:t xml:space="preserve"> </w:t>
      </w:r>
      <w:r w:rsidRPr="008A50E9">
        <w:rPr>
          <w:rFonts w:ascii="Times New Roman" w:hAnsi="Times New Roman" w:cs="Times New Roman"/>
          <w:sz w:val="24"/>
          <w:szCs w:val="24"/>
        </w:rPr>
        <w:t>стеклянные палочки, пипетки, 1% раствор яичного белка, сульфат аммония кристаллический,</w:t>
      </w:r>
      <w:r w:rsidR="00910540">
        <w:rPr>
          <w:rFonts w:ascii="Times New Roman" w:hAnsi="Times New Roman" w:cs="Times New Roman"/>
          <w:sz w:val="24"/>
          <w:szCs w:val="24"/>
        </w:rPr>
        <w:t xml:space="preserve"> </w:t>
      </w:r>
      <w:r w:rsidRPr="008A50E9">
        <w:rPr>
          <w:rFonts w:ascii="Times New Roman" w:hAnsi="Times New Roman" w:cs="Times New Roman"/>
          <w:sz w:val="24"/>
          <w:szCs w:val="24"/>
        </w:rPr>
        <w:t xml:space="preserve"> сульфат аммония насыщенный раствор, 10 % раствор гидроксида натрия, 0,5 % раствор сульфата меди.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Опыт 1.</w:t>
      </w:r>
      <w:r w:rsidRPr="008A50E9">
        <w:rPr>
          <w:rFonts w:ascii="Times New Roman" w:hAnsi="Times New Roman" w:cs="Times New Roman"/>
          <w:sz w:val="24"/>
          <w:szCs w:val="24"/>
        </w:rPr>
        <w:t xml:space="preserve"> Разделение альбуминов и глобулинов яичного белка методом высаливания.</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Высаливанием называют процесс осаждения белка из раствора под действием нейтральных солей: NaCl, (NH4)2SO4, Na2SO4, MgCl2 и другие. При высаливании белок выпадает в осадок, не подвергаясь денатурации.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При добавлении к растворам белка солей щелочныхи щелочно-земельных металлов их ионы адсорбируются на противоположно заряженных группах частиц белка, делая их электронейтральными и тем самым, понижая устойчивость белков в растворе. Кроме того, соли щелочных и щелочно-земельных металлов растворяясь, связывают большие количества воды, что при достаточно высоких концентрациях ведет к дегидратации частиц белка и  лишает их гидратной оболочки. Белок при этом выпадает в осадок.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Для осаждения из раствора различных белков используют растворы соли разной концентрации. Глобулины, например, осаждаются полунасыщенным раствором сернокислого аммония, а альбумины – только насыщенным раствором. Это происходит из-за того, что частицы глобулинов значительно крупнее частиц альбуминов, это используется для разделения альбуминов и глобулинов.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Осаждающиеся при высаливании белки способны вновь растворяться в воде, т.к. макромолекулы белков при высаливании, как правило, сохраняют свои нативные свойства.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Методика выполнения работы.</w:t>
      </w:r>
      <w:r w:rsidRPr="008A50E9">
        <w:rPr>
          <w:rFonts w:ascii="Times New Roman" w:hAnsi="Times New Roman" w:cs="Times New Roman"/>
          <w:b/>
          <w:i/>
          <w:sz w:val="24"/>
          <w:szCs w:val="24"/>
        </w:rPr>
        <w:t xml:space="preserve"> </w:t>
      </w:r>
      <w:r w:rsidRPr="008A50E9">
        <w:rPr>
          <w:rFonts w:ascii="Times New Roman" w:hAnsi="Times New Roman" w:cs="Times New Roman"/>
          <w:sz w:val="24"/>
          <w:szCs w:val="24"/>
        </w:rPr>
        <w:t xml:space="preserve">В пробирку прилить 2-3 мл раствора яичного белка и равный объем насыщенного раствора сульфата аммония. Содержимое пробирки тщательно перемешать и оставить на 10 минут. Выпадает хлопьевидный осадок глобулина.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Осадку дают отстояться, после чего отфильтровать. К фильтрату добавить кристаллический сульфат аммония на кончике шпателя до насыщения; выпадает хлопьевидный осадок альбуминов. Осадок отцентрифугировать в течение 5 минут при 3000 оборотах в минуту. С фильтратом провести биуретовую реакцию. Отрицательная реакция указывает на отсутствие белков в фильтрате  и полноту осаждения. Осадок альбуминов из центрифужной пробирки перенести в пробирку и растворить в 2-3 мл воды. Раствор альбуминов отфильтровать и провести с ним биуретовую реакцию.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Свое название биуретовая реакция получила от производного мочевины – биурета, который дает эту реакцию. Биурет образуется при нагревании мочевины с отщеплением от нее аммиака:</w:t>
      </w:r>
    </w:p>
    <w:p w:rsidR="0097243F" w:rsidRPr="008A50E9" w:rsidRDefault="0097243F" w:rsidP="0097243F">
      <w:pPr>
        <w:tabs>
          <w:tab w:val="left" w:pos="2684"/>
        </w:tabs>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lastRenderedPageBreak/>
        <w:drawing>
          <wp:inline distT="0" distB="0" distL="0" distR="0">
            <wp:extent cx="3438525" cy="226834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3438525" cy="2268346"/>
                    </a:xfrm>
                    <a:prstGeom prst="rect">
                      <a:avLst/>
                    </a:prstGeom>
                  </pic:spPr>
                </pic:pic>
              </a:graphicData>
            </a:graphic>
          </wp:inline>
        </w:drawing>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присутствии солей меди в щелочной среде белки дают фиолетовое окрашивание. Окраску дает комплексное соединение меди с пептидными группами -CO – NH-.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Цвет комплекса, получаемый при биуретовой реакции с разными пептидами, зависит от длины пептидной цепи.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Пептиды с длиной цепи от четырех аминокислотных остатков и выше образуют красный комплекс, трипептиды – фиолетовый, а дипептиды – синий. </w:t>
      </w:r>
    </w:p>
    <w:p w:rsidR="0097243F" w:rsidRPr="008A50E9" w:rsidRDefault="0097243F" w:rsidP="0097243F">
      <w:pPr>
        <w:tabs>
          <w:tab w:val="left" w:pos="2684"/>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пробирку с фильтратом налить 1 мл раствора едкого натра и 1-2 капли раствора сернокислой меди. При взбалтывании в случае присутствия белков появляется фиолетовое окрашивание. </w:t>
      </w:r>
    </w:p>
    <w:p w:rsidR="0097243F" w:rsidRPr="008A50E9" w:rsidRDefault="0097243F" w:rsidP="0097243F">
      <w:pPr>
        <w:spacing w:after="0" w:line="240" w:lineRule="auto"/>
        <w:ind w:firstLine="426"/>
        <w:rPr>
          <w:rFonts w:ascii="Times New Roman" w:hAnsi="Times New Roman" w:cs="Times New Roman"/>
          <w:i/>
          <w:sz w:val="24"/>
          <w:szCs w:val="24"/>
        </w:rPr>
      </w:pPr>
      <w:r w:rsidRPr="008A50E9">
        <w:rPr>
          <w:rFonts w:ascii="Times New Roman" w:hAnsi="Times New Roman" w:cs="Times New Roman"/>
          <w:i/>
          <w:sz w:val="24"/>
          <w:szCs w:val="24"/>
        </w:rPr>
        <w:t xml:space="preserve">Выделение казеина из молока </w:t>
      </w:r>
    </w:p>
    <w:p w:rsidR="0097243F" w:rsidRPr="008A50E9" w:rsidRDefault="0097243F" w:rsidP="0097243F">
      <w:pPr>
        <w:spacing w:after="0" w:line="240" w:lineRule="auto"/>
        <w:ind w:firstLine="426"/>
        <w:rPr>
          <w:rFonts w:ascii="Times New Roman" w:hAnsi="Times New Roman" w:cs="Times New Roman"/>
          <w:sz w:val="24"/>
          <w:szCs w:val="24"/>
        </w:rPr>
      </w:pPr>
      <w:r w:rsidRPr="008A50E9">
        <w:rPr>
          <w:rFonts w:ascii="Times New Roman" w:hAnsi="Times New Roman" w:cs="Times New Roman"/>
          <w:sz w:val="24"/>
          <w:szCs w:val="24"/>
        </w:rPr>
        <w:t xml:space="preserve">В молоке общее содержание белков находится, как правило, в пределах 2,9-4,0%. Белки молока делят на две группы: казеиновые  и сывороточные. Среди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белков молока рассматривают: основных белков: казеины (αs1-, αs2-, β-), сывороточные белки (β-лактоглобулин, α-лактоальбумин), альбумин сыворотки крови, иммуноглобулины, β2-микроглобулин, лактоферрин, церулоплазмин и компонент 3 протеозопептонов.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Основной белок коровьего молока – казеин – является фосфопротеидом.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На его долю приходится около 80% белкового азота молока. Казеины – это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группа гетерогенных фосфопротеидов, самоассоциирующихся в мицеллы в присутствии кальция, цитратов и фосфатов. Основная часть казеина (около 95%) в молоке содержится в виде казеиновых мицелл. Мицеллы соединены между собой с помощью кальция и мицелярного фосфата.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Казеин можно выделить из молока добавлением уксусной кислоты до изоэлектрической точки (рН 4,6). Белок выделяется в виде мягкого, медленно оседающего осадка.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Необходимые материалы и оборудование:</w:t>
      </w:r>
      <w:r w:rsidRPr="008A50E9">
        <w:rPr>
          <w:rFonts w:ascii="Times New Roman" w:hAnsi="Times New Roman" w:cs="Times New Roman"/>
          <w:sz w:val="24"/>
          <w:szCs w:val="24"/>
        </w:rPr>
        <w:t xml:space="preserve"> химический стакан на 100 мл; мерный цилиндр на 100мл; стеклянные палочки; пробирки; воронки; бумажные фильтры; пипетки; 10% раствор уксусной кислоты; универсальная индикаторная бумага; 10 % раствор гидроксида натрия; молоко; азотная кислота концентрированная; гидроксид аммония концентрированный; спиртовка. </w:t>
      </w:r>
    </w:p>
    <w:p w:rsidR="0097243F" w:rsidRPr="008A50E9" w:rsidRDefault="0097243F" w:rsidP="0097243F">
      <w:pPr>
        <w:spacing w:after="0" w:line="240" w:lineRule="auto"/>
        <w:ind w:firstLine="426"/>
        <w:rPr>
          <w:rFonts w:ascii="Times New Roman" w:hAnsi="Times New Roman" w:cs="Times New Roman"/>
          <w:i/>
          <w:sz w:val="24"/>
          <w:szCs w:val="24"/>
        </w:rPr>
      </w:pPr>
      <w:r w:rsidRPr="008A50E9">
        <w:rPr>
          <w:rFonts w:ascii="Times New Roman" w:hAnsi="Times New Roman" w:cs="Times New Roman"/>
          <w:i/>
          <w:sz w:val="24"/>
          <w:szCs w:val="24"/>
        </w:rPr>
        <w:t xml:space="preserve">Методика выполнения работы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стакан емкостью 100 мл налить 20 мл молока и прилить равный объем дистиллированной воды. К этой смесим осторожно, по стеклянной палочке прилить 10% раствор уксусной кислоты до рН 4,6 (2-3 мл уксусной кислоты), рН раствора определить с помощью универсального индикатора. Для этого стеклянной палочкой наносят каплю на универсальную индикаторную  бумагу и по шкале определить рН. При рН 4,6 казеин выпадает в осадок. Ему дают отстояться 10 минут. Слить без взбалтывания на досадочную жидкость.  В оставшийся осадок добавить по каплям 10% раствор гидроксида натрия до растворения осадка. Полученный раствор отфильтровать через влажный фильтр.  С фильтратом провести цветные реакции (биуретовую и ксантопротеиновую). </w:t>
      </w:r>
    </w:p>
    <w:p w:rsidR="0097243F" w:rsidRPr="008A50E9" w:rsidRDefault="0097243F" w:rsidP="00910540">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Подавляющее большинство белков и пептидов при нагревании с крепкой</w:t>
      </w:r>
      <w:r w:rsidR="00910540">
        <w:rPr>
          <w:rFonts w:ascii="Times New Roman" w:hAnsi="Times New Roman" w:cs="Times New Roman"/>
          <w:sz w:val="24"/>
          <w:szCs w:val="24"/>
        </w:rPr>
        <w:t xml:space="preserve"> </w:t>
      </w:r>
      <w:r w:rsidRPr="008A50E9">
        <w:rPr>
          <w:rFonts w:ascii="Times New Roman" w:hAnsi="Times New Roman" w:cs="Times New Roman"/>
          <w:sz w:val="24"/>
          <w:szCs w:val="24"/>
        </w:rPr>
        <w:t xml:space="preserve">азотной кислотой дает желтое окрашивание, переходящее в оранжевое при до-бавлении щелочи или аммиака. Эта реакция характерна для бензольного ядра циклических аминокислот. При действии крепкой азотной кислоты на эти аминокислоты происходит нитрование бензольного кольца с образованием нитро-соединений желтого цвета.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пробирку с фильтратом прилить 5-6 капель концентрированной азотной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кислоты. Появляется осадок свернувшегося белка, который при осторожном на-гревании окрашивается в желтый цвет. Дать пробирке  охладиться и осторожно </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прибавить концентрированный аммиак. </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color w:val="000000"/>
          <w:sz w:val="24"/>
          <w:szCs w:val="24"/>
        </w:rPr>
        <w:t>Порядок выполнения работы</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Извлечение белков.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Техника  выполнения:</w:t>
      </w:r>
      <w:r w:rsidRPr="008A50E9">
        <w:rPr>
          <w:rFonts w:ascii="Times New Roman" w:hAnsi="Times New Roman" w:cs="Times New Roman"/>
          <w:sz w:val="24"/>
          <w:szCs w:val="24"/>
        </w:rPr>
        <w:t xml:space="preserve">  Отвешивают 5  г  муки,  заливают 10  мл  раствора  хлорида  калия (КСI)  и  ставят  на  встряхиватель  на 5 мин.  Полученную  суспензию  переносят  в  центрифужную  пробирку  на50  мл  и  добавляют35 мл  раствора  КСI.  Пробирки  закрывают  резиновыми  пробками  и  встряхивают15  мин.  Через15  мин  осадок  отделяют  на  центрифуге  при5000  об/мин  в  течение5  мин.  Экстракт  сливают  в  мерную  колбу  на100  мл  через  воронку  с  ватным  фильтром,  который  помещают  в  горлышко  воронки.  Извлечение  раствором  КСI  повторяютеще  три  раза,  но  с10 мл  растворителя.  При  тщательном  извлечении  в солевую  вытяжку  переходит  не  менее30% от  общего  количества  азота.  После  добавления  новой  порции  растворителя  осадок  в  пробирке хорошо  перемешивают  палочкой.  Экстракцию  солевым  раствором  заканчивают  промыванием  осадка20–30  мл  дистиллированной  воды,  которую  после  перемешивания  и  центрифугирования  сливают  в  мерную колбу с солевыми вытяжками и доводят до метки водой. </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Денатурация белков при нагревании.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Навеску  муки</w:t>
      </w:r>
      <w:r w:rsidR="00787370">
        <w:rPr>
          <w:rFonts w:ascii="Times New Roman" w:hAnsi="Times New Roman" w:cs="Times New Roman"/>
          <w:sz w:val="24"/>
          <w:szCs w:val="24"/>
        </w:rPr>
        <w:t xml:space="preserve"> </w:t>
      </w:r>
      <w:r w:rsidRPr="008A50E9">
        <w:rPr>
          <w:rFonts w:ascii="Times New Roman" w:hAnsi="Times New Roman" w:cs="Times New Roman"/>
          <w:sz w:val="24"/>
          <w:szCs w:val="24"/>
        </w:rPr>
        <w:t>5  г  отвешивают  в  алюминиевой  бюксе  на  весах  и  нагревают  в  течение</w:t>
      </w:r>
      <w:r w:rsidR="00787370">
        <w:rPr>
          <w:rFonts w:ascii="Times New Roman" w:hAnsi="Times New Roman" w:cs="Times New Roman"/>
          <w:sz w:val="24"/>
          <w:szCs w:val="24"/>
        </w:rPr>
        <w:t xml:space="preserve"> </w:t>
      </w:r>
      <w:r w:rsidRPr="008A50E9">
        <w:rPr>
          <w:rFonts w:ascii="Times New Roman" w:hAnsi="Times New Roman" w:cs="Times New Roman"/>
          <w:sz w:val="24"/>
          <w:szCs w:val="24"/>
        </w:rPr>
        <w:t xml:space="preserve">30  минут  в  зависимости  от  заданного  режима  на водяной  бане  или  электроплитке.  Извлечение  белков  осуществляют по п. </w:t>
      </w:r>
      <w:r w:rsidR="00D42165">
        <w:rPr>
          <w:rFonts w:ascii="Times New Roman" w:hAnsi="Times New Roman" w:cs="Times New Roman"/>
          <w:sz w:val="24"/>
          <w:szCs w:val="24"/>
        </w:rPr>
        <w:t>1</w:t>
      </w:r>
      <w:r w:rsidRPr="008A50E9">
        <w:rPr>
          <w:rFonts w:ascii="Times New Roman" w:hAnsi="Times New Roman" w:cs="Times New Roman"/>
          <w:sz w:val="24"/>
          <w:szCs w:val="24"/>
        </w:rPr>
        <w:t xml:space="preserve">. </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Денатурация белка при механическом воздействии.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Отвешивают</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5  г  муки  и  тщательно  растирают  в  фарфоровой ступке с 0,2 г стеклянного песка в течение</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30 мин. Проводят извлечение белков.</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b/>
          <w:i/>
          <w:sz w:val="24"/>
          <w:szCs w:val="24"/>
          <w:u w:val="single"/>
        </w:rPr>
        <w:t xml:space="preserve"> </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Количественное определение растворимых белков.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Содержание  водо-  и  солерастворимых  белков  определяют  колориметрическим  методом  с  биуретовым  реактивом.  Метод  основан  наопределении  интенсивности  окраски,  возникающей  в  результате взаимодействия  белков  с  ионами  меди  в  щелочном  растворе.  При этом раствор белка окрашивается в сине-фиолетовый цвет.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Для  проведения  реакции1  мл  исследуемого  раствора,  содержащего1–10  мг  белка,  смешивают  с4  мл  биуретового  реактива,  оставляют  на30  мин  при  комнатной  температуре  в  темном  шкафу.  По  истечении времени определяют оптическую плотность при длине волны 540 нм против воды.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Расчет белка ведут по формуле:</w:t>
      </w:r>
    </w:p>
    <w:p w:rsidR="00842548" w:rsidRPr="008A50E9" w:rsidRDefault="00842548" w:rsidP="00842548">
      <w:pPr>
        <w:spacing w:after="0" w:line="240" w:lineRule="auto"/>
        <w:ind w:firstLine="426"/>
        <w:jc w:val="center"/>
        <w:rPr>
          <w:rFonts w:ascii="Times New Roman" w:hAnsi="Times New Roman" w:cs="Times New Roman"/>
          <w:sz w:val="24"/>
          <w:szCs w:val="24"/>
          <w:lang w:val="en-US"/>
        </w:rPr>
      </w:pPr>
      <w:r w:rsidRPr="008A50E9">
        <w:rPr>
          <w:rFonts w:ascii="Times New Roman" w:hAnsi="Times New Roman" w:cs="Times New Roman"/>
          <w:noProof/>
          <w:sz w:val="24"/>
          <w:szCs w:val="24"/>
          <w:lang w:eastAsia="ru-RU"/>
        </w:rPr>
        <w:drawing>
          <wp:inline distT="0" distB="0" distL="0" distR="0">
            <wp:extent cx="1636889" cy="575732"/>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36525" t="60714" r="35891" b="22727"/>
                    <a:stretch/>
                  </pic:blipFill>
                  <pic:spPr bwMode="auto">
                    <a:xfrm>
                      <a:off x="0" y="0"/>
                      <a:ext cx="1638607" cy="57633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где  С  –  количество  белка,  найденное  по  калибровочному  графику,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мг/мл; </w:t>
      </w:r>
      <w:r w:rsidRPr="008A50E9">
        <w:rPr>
          <w:rFonts w:ascii="Times New Roman" w:hAnsi="Times New Roman" w:cs="Times New Roman"/>
          <w:sz w:val="24"/>
          <w:szCs w:val="24"/>
          <w:lang w:val="en-US"/>
        </w:rPr>
        <w:t>V</w:t>
      </w:r>
      <w:r w:rsidRPr="008A50E9">
        <w:rPr>
          <w:rFonts w:ascii="Times New Roman" w:hAnsi="Times New Roman" w:cs="Times New Roman"/>
          <w:sz w:val="24"/>
          <w:szCs w:val="24"/>
        </w:rPr>
        <w:t xml:space="preserve"> – объем разведения, мл; П – навеска, г,1000 – перевод мг в г</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Построение калибровочного графика.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Для  построения  калибровочного  графика100  мг  кристаллического человеческого  альбумина  растворяют  в 10  мл  физиологического  раствора и делают следующие разведения: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 xml:space="preserve">Раствор 1.100  мг  альбумина+ 10  мл0,85%-ного  раствора  поваренной соли= 10 мг белка в1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 2.2 мл раствора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1 + 0,7 мл физраствор= 7 мг белка в1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 3.4 мл раствора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2 + 4 мл физраствора= 5 мг белка в1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 4.5 мл раствора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3 + 5 мл физраствора= 2,5 мг белка в1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 5.5 мл раствора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4 + 5 мл физраствора= 1,5 мг белка в1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 6.5  мл  раствора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5 + 5  мл  физраствора= 0,625  мг  белка  в 1 мл.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Из  каждого  разведения  берут  по  одному  мл  для  проведения  биуретовой реакции. </w:t>
      </w:r>
    </w:p>
    <w:p w:rsidR="00842548" w:rsidRPr="008A50E9" w:rsidRDefault="00842548" w:rsidP="00842548">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построения  калибровочного  графика</w:t>
      </w:r>
      <w:r w:rsidR="00D42165">
        <w:rPr>
          <w:rFonts w:ascii="Times New Roman" w:hAnsi="Times New Roman" w:cs="Times New Roman"/>
          <w:sz w:val="24"/>
          <w:szCs w:val="24"/>
        </w:rPr>
        <w:t xml:space="preserve"> </w:t>
      </w:r>
      <w:r w:rsidRPr="008A50E9">
        <w:rPr>
          <w:rFonts w:ascii="Times New Roman" w:hAnsi="Times New Roman" w:cs="Times New Roman"/>
          <w:sz w:val="24"/>
          <w:szCs w:val="24"/>
        </w:rPr>
        <w:t xml:space="preserve">(средние  данные,  полученные  из4-х  повторностей)  на  оси  ординат  откладывают  оптическую  плотность,  а  на  оси  абсцисс–  концентрацию  альбумина,  выраженную в мг на мл измеряемого раствора. </w:t>
      </w:r>
    </w:p>
    <w:p w:rsidR="00842548" w:rsidRPr="008A50E9" w:rsidRDefault="00842548" w:rsidP="00842548">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 Расчет степени денатурации белка. </w:t>
      </w:r>
    </w:p>
    <w:p w:rsidR="00842548" w:rsidRPr="008A50E9" w:rsidRDefault="00842548" w:rsidP="00842548">
      <w:pPr>
        <w:spacing w:after="0" w:line="240" w:lineRule="auto"/>
        <w:ind w:firstLine="426"/>
        <w:jc w:val="both"/>
        <w:rPr>
          <w:rFonts w:ascii="Times New Roman" w:hAnsi="Times New Roman" w:cs="Times New Roman"/>
          <w:sz w:val="24"/>
          <w:szCs w:val="24"/>
          <w:lang w:val="en-US"/>
        </w:rPr>
      </w:pPr>
      <w:r w:rsidRPr="008A50E9">
        <w:rPr>
          <w:rFonts w:ascii="Times New Roman" w:hAnsi="Times New Roman" w:cs="Times New Roman"/>
          <w:sz w:val="24"/>
          <w:szCs w:val="24"/>
        </w:rPr>
        <w:t xml:space="preserve">Степень  денатурации  белков  устанавливают  по  уменьшению  </w:t>
      </w:r>
      <w:r w:rsidRPr="008A50E9">
        <w:rPr>
          <w:rFonts w:ascii="Times New Roman" w:hAnsi="Times New Roman" w:cs="Times New Roman"/>
          <w:sz w:val="24"/>
          <w:szCs w:val="24"/>
          <w:lang w:val="en-US"/>
        </w:rPr>
        <w:t>раство-римостипоформуле:</w:t>
      </w:r>
    </w:p>
    <w:p w:rsidR="00842548" w:rsidRPr="008A50E9" w:rsidRDefault="00842548" w:rsidP="00842548">
      <w:pPr>
        <w:spacing w:after="0" w:line="240" w:lineRule="auto"/>
        <w:ind w:firstLine="426"/>
        <w:jc w:val="center"/>
        <w:rPr>
          <w:rFonts w:ascii="Times New Roman" w:hAnsi="Times New Roman" w:cs="Times New Roman"/>
          <w:sz w:val="24"/>
          <w:szCs w:val="24"/>
          <w:lang w:val="en-US"/>
        </w:rPr>
      </w:pPr>
      <w:r w:rsidRPr="008A50E9">
        <w:rPr>
          <w:rFonts w:ascii="Times New Roman" w:hAnsi="Times New Roman" w:cs="Times New Roman"/>
          <w:noProof/>
          <w:sz w:val="24"/>
          <w:szCs w:val="24"/>
          <w:lang w:eastAsia="ru-RU"/>
        </w:rPr>
        <w:drawing>
          <wp:inline distT="0" distB="0" distL="0" distR="0">
            <wp:extent cx="2314222" cy="609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l="34623" t="29545" r="26379" b="52922"/>
                    <a:stretch/>
                  </pic:blipFill>
                  <pic:spPr bwMode="auto">
                    <a:xfrm>
                      <a:off x="0" y="0"/>
                      <a:ext cx="2316651" cy="6102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842548" w:rsidRPr="008A50E9" w:rsidRDefault="00842548" w:rsidP="00842548">
      <w:pPr>
        <w:spacing w:after="0" w:line="240" w:lineRule="auto"/>
        <w:ind w:firstLine="426"/>
        <w:jc w:val="both"/>
        <w:rPr>
          <w:rFonts w:ascii="Times New Roman" w:hAnsi="Times New Roman" w:cs="Times New Roman"/>
          <w:sz w:val="24"/>
          <w:szCs w:val="24"/>
          <w:lang w:val="en-US"/>
        </w:rPr>
      </w:pPr>
    </w:p>
    <w:p w:rsidR="00842548" w:rsidRPr="008A50E9" w:rsidRDefault="00842548" w:rsidP="00842548">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где Бд– количество растворимых белков после денатурации, %; </w:t>
      </w:r>
    </w:p>
    <w:p w:rsidR="00842548" w:rsidRPr="008A50E9" w:rsidRDefault="00842548" w:rsidP="00842548">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Бисх– количество растворимых белков в исходной пробе до денатурации, %. </w:t>
      </w:r>
    </w:p>
    <w:p w:rsidR="0097243F" w:rsidRPr="008A50E9" w:rsidRDefault="0097243F" w:rsidP="0097243F">
      <w:pPr>
        <w:shd w:val="clear" w:color="auto" w:fill="FFFFFF"/>
        <w:autoSpaceDE w:val="0"/>
        <w:spacing w:after="0" w:line="240" w:lineRule="auto"/>
        <w:ind w:firstLine="425"/>
        <w:jc w:val="both"/>
        <w:rPr>
          <w:rFonts w:ascii="Times New Roman" w:eastAsia="Arial" w:hAnsi="Times New Roman" w:cs="Times New Roman"/>
          <w:b/>
          <w:color w:val="000000"/>
          <w:sz w:val="24"/>
          <w:szCs w:val="24"/>
        </w:rPr>
      </w:pPr>
      <w:r w:rsidRPr="008A50E9">
        <w:rPr>
          <w:rFonts w:ascii="Times New Roman" w:eastAsia="Arial" w:hAnsi="Times New Roman" w:cs="Times New Roman"/>
          <w:b/>
          <w:color w:val="000000"/>
          <w:sz w:val="24"/>
          <w:szCs w:val="24"/>
        </w:rPr>
        <w:t>Отчет о выполнении задания</w:t>
      </w:r>
    </w:p>
    <w:p w:rsidR="0097243F" w:rsidRPr="008A50E9" w:rsidRDefault="0097243F" w:rsidP="0097243F">
      <w:pPr>
        <w:tabs>
          <w:tab w:val="left" w:pos="2684"/>
        </w:tabs>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 xml:space="preserve">Полученные результаты записывают в таблицу 1 и 2. </w:t>
      </w:r>
    </w:p>
    <w:p w:rsidR="0097243F" w:rsidRPr="008A50E9" w:rsidRDefault="0097243F" w:rsidP="0097243F">
      <w:pPr>
        <w:tabs>
          <w:tab w:val="left" w:pos="2684"/>
        </w:tabs>
        <w:spacing w:after="0" w:line="240" w:lineRule="auto"/>
        <w:ind w:firstLine="425"/>
        <w:jc w:val="both"/>
        <w:rPr>
          <w:rFonts w:ascii="Times New Roman" w:hAnsi="Times New Roman" w:cs="Times New Roman"/>
          <w:sz w:val="24"/>
          <w:szCs w:val="24"/>
        </w:rPr>
      </w:pPr>
    </w:p>
    <w:p w:rsidR="0097243F" w:rsidRPr="008A50E9" w:rsidRDefault="0097243F" w:rsidP="0097243F">
      <w:pPr>
        <w:tabs>
          <w:tab w:val="left" w:pos="2684"/>
        </w:tabs>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5"/>
        <w:gridCol w:w="3285"/>
      </w:tblGrid>
      <w:tr w:rsidR="0097243F" w:rsidRPr="008A50E9" w:rsidTr="00910540">
        <w:trPr>
          <w:jc w:val="center"/>
        </w:trPr>
        <w:tc>
          <w:tcPr>
            <w:tcW w:w="3284" w:type="dxa"/>
          </w:tcPr>
          <w:p w:rsidR="0097243F" w:rsidRPr="008A50E9" w:rsidRDefault="0097243F" w:rsidP="0091054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 пробирки </w:t>
            </w:r>
          </w:p>
        </w:tc>
        <w:tc>
          <w:tcPr>
            <w:tcW w:w="3285" w:type="dxa"/>
          </w:tcPr>
          <w:p w:rsidR="0097243F" w:rsidRPr="008A50E9" w:rsidRDefault="0097243F" w:rsidP="0091054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Окраска </w:t>
            </w:r>
          </w:p>
        </w:tc>
        <w:tc>
          <w:tcPr>
            <w:tcW w:w="3285" w:type="dxa"/>
          </w:tcPr>
          <w:p w:rsidR="0097243F" w:rsidRPr="008A50E9" w:rsidRDefault="0097243F" w:rsidP="0091054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Вывод</w:t>
            </w:r>
          </w:p>
        </w:tc>
      </w:tr>
      <w:tr w:rsidR="0097243F" w:rsidRPr="008A50E9" w:rsidTr="00910540">
        <w:trPr>
          <w:jc w:val="center"/>
        </w:trPr>
        <w:tc>
          <w:tcPr>
            <w:tcW w:w="3284" w:type="dxa"/>
          </w:tcPr>
          <w:p w:rsidR="0097243F" w:rsidRPr="008A50E9" w:rsidRDefault="0097243F" w:rsidP="00910540">
            <w:pPr>
              <w:tabs>
                <w:tab w:val="left" w:pos="2684"/>
              </w:tabs>
              <w:spacing w:after="0" w:line="240" w:lineRule="auto"/>
              <w:jc w:val="both"/>
              <w:rPr>
                <w:rFonts w:ascii="Times New Roman" w:hAnsi="Times New Roman" w:cs="Times New Roman"/>
                <w:sz w:val="24"/>
                <w:szCs w:val="24"/>
              </w:rPr>
            </w:pPr>
          </w:p>
        </w:tc>
        <w:tc>
          <w:tcPr>
            <w:tcW w:w="3285" w:type="dxa"/>
          </w:tcPr>
          <w:p w:rsidR="0097243F" w:rsidRPr="008A50E9" w:rsidRDefault="0097243F" w:rsidP="00910540">
            <w:pPr>
              <w:tabs>
                <w:tab w:val="left" w:pos="2684"/>
              </w:tabs>
              <w:spacing w:after="0" w:line="240" w:lineRule="auto"/>
              <w:jc w:val="both"/>
              <w:rPr>
                <w:rFonts w:ascii="Times New Roman" w:hAnsi="Times New Roman" w:cs="Times New Roman"/>
                <w:sz w:val="24"/>
                <w:szCs w:val="24"/>
              </w:rPr>
            </w:pPr>
          </w:p>
        </w:tc>
        <w:tc>
          <w:tcPr>
            <w:tcW w:w="3285" w:type="dxa"/>
          </w:tcPr>
          <w:p w:rsidR="0097243F" w:rsidRPr="008A50E9" w:rsidRDefault="0097243F" w:rsidP="00910540">
            <w:pPr>
              <w:tabs>
                <w:tab w:val="left" w:pos="2684"/>
              </w:tabs>
              <w:spacing w:after="0" w:line="240" w:lineRule="auto"/>
              <w:jc w:val="both"/>
              <w:rPr>
                <w:rFonts w:ascii="Times New Roman" w:hAnsi="Times New Roman" w:cs="Times New Roman"/>
                <w:sz w:val="24"/>
                <w:szCs w:val="24"/>
              </w:rPr>
            </w:pPr>
          </w:p>
        </w:tc>
      </w:tr>
    </w:tbl>
    <w:p w:rsidR="0097243F" w:rsidRPr="008A50E9" w:rsidRDefault="0097243F" w:rsidP="0097243F">
      <w:pPr>
        <w:tabs>
          <w:tab w:val="left" w:pos="2684"/>
        </w:tabs>
        <w:spacing w:after="0" w:line="240" w:lineRule="auto"/>
        <w:ind w:firstLine="425"/>
        <w:jc w:val="both"/>
        <w:rPr>
          <w:rFonts w:ascii="Times New Roman" w:hAnsi="Times New Roman" w:cs="Times New Roman"/>
          <w:b/>
          <w:sz w:val="24"/>
          <w:szCs w:val="24"/>
          <w:lang w:val="en-US"/>
        </w:rPr>
      </w:pPr>
    </w:p>
    <w:p w:rsidR="0097243F" w:rsidRDefault="0097243F" w:rsidP="0097243F">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Таблица 2</w:t>
      </w:r>
    </w:p>
    <w:tbl>
      <w:tblPr>
        <w:tblStyle w:val="a5"/>
        <w:tblW w:w="0" w:type="auto"/>
        <w:tblLook w:val="04A0"/>
      </w:tblPr>
      <w:tblGrid>
        <w:gridCol w:w="2463"/>
        <w:gridCol w:w="2463"/>
        <w:gridCol w:w="2464"/>
        <w:gridCol w:w="2464"/>
      </w:tblGrid>
      <w:tr w:rsidR="000A5EC0" w:rsidTr="000A5EC0">
        <w:tc>
          <w:tcPr>
            <w:tcW w:w="2463" w:type="dxa"/>
            <w:tcBorders>
              <w:bottom w:val="nil"/>
            </w:tcBorders>
          </w:tcPr>
          <w:p w:rsidR="000A5EC0" w:rsidRPr="008A50E9" w:rsidRDefault="000A5EC0" w:rsidP="000A5EC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cs="Times New Roman"/>
                <w:sz w:val="24"/>
                <w:szCs w:val="24"/>
              </w:rPr>
            </w:pPr>
            <w:r w:rsidRPr="008A50E9">
              <w:rPr>
                <w:rFonts w:ascii="Times New Roman" w:hAnsi="Times New Roman" w:cs="Times New Roman"/>
                <w:sz w:val="24"/>
                <w:szCs w:val="24"/>
              </w:rPr>
              <w:t>Образец</w:t>
            </w:r>
          </w:p>
        </w:tc>
        <w:tc>
          <w:tcPr>
            <w:tcW w:w="2463" w:type="dxa"/>
            <w:tcBorders>
              <w:bottom w:val="nil"/>
            </w:tcBorders>
          </w:tcPr>
          <w:p w:rsidR="000A5EC0" w:rsidRPr="008A50E9" w:rsidRDefault="000A5EC0" w:rsidP="000A5EC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cs="Times New Roman"/>
                <w:sz w:val="24"/>
                <w:szCs w:val="24"/>
              </w:rPr>
            </w:pPr>
            <w:r w:rsidRPr="008A50E9">
              <w:rPr>
                <w:rFonts w:ascii="Times New Roman" w:hAnsi="Times New Roman" w:cs="Times New Roman"/>
                <w:sz w:val="24"/>
                <w:szCs w:val="24"/>
              </w:rPr>
              <w:t>Цветная реакция</w:t>
            </w:r>
          </w:p>
        </w:tc>
        <w:tc>
          <w:tcPr>
            <w:tcW w:w="2464" w:type="dxa"/>
            <w:tcBorders>
              <w:bottom w:val="nil"/>
            </w:tcBorders>
          </w:tcPr>
          <w:p w:rsidR="000A5EC0" w:rsidRPr="008A50E9" w:rsidRDefault="000A5EC0" w:rsidP="000A5EC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cs="Times New Roman"/>
                <w:sz w:val="24"/>
                <w:szCs w:val="24"/>
              </w:rPr>
            </w:pPr>
            <w:r w:rsidRPr="008A50E9">
              <w:rPr>
                <w:rFonts w:ascii="Times New Roman" w:hAnsi="Times New Roman" w:cs="Times New Roman"/>
                <w:sz w:val="24"/>
                <w:szCs w:val="24"/>
              </w:rPr>
              <w:t>Окраска</w:t>
            </w:r>
          </w:p>
        </w:tc>
        <w:tc>
          <w:tcPr>
            <w:tcW w:w="2464" w:type="dxa"/>
            <w:tcBorders>
              <w:bottom w:val="nil"/>
            </w:tcBorders>
          </w:tcPr>
          <w:p w:rsidR="000A5EC0" w:rsidRPr="008A50E9" w:rsidRDefault="000A5EC0" w:rsidP="000A5EC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cs="Times New Roman"/>
                <w:sz w:val="24"/>
                <w:szCs w:val="24"/>
              </w:rPr>
            </w:pPr>
            <w:r w:rsidRPr="008A50E9">
              <w:rPr>
                <w:rFonts w:ascii="Times New Roman" w:hAnsi="Times New Roman" w:cs="Times New Roman"/>
                <w:sz w:val="24"/>
                <w:szCs w:val="24"/>
              </w:rPr>
              <w:t>Вывод</w:t>
            </w:r>
          </w:p>
        </w:tc>
      </w:tr>
      <w:tr w:rsidR="000A5EC0" w:rsidTr="000A5EC0">
        <w:tc>
          <w:tcPr>
            <w:tcW w:w="2463" w:type="dxa"/>
            <w:tcBorders>
              <w:top w:val="nil"/>
            </w:tcBorders>
          </w:tcPr>
          <w:p w:rsidR="000A5EC0" w:rsidRDefault="000A5EC0" w:rsidP="0097243F">
            <w:pPr>
              <w:jc w:val="both"/>
              <w:rPr>
                <w:rFonts w:ascii="Times New Roman" w:hAnsi="Times New Roman" w:cs="Times New Roman"/>
                <w:sz w:val="24"/>
                <w:szCs w:val="24"/>
              </w:rPr>
            </w:pPr>
          </w:p>
        </w:tc>
        <w:tc>
          <w:tcPr>
            <w:tcW w:w="2463" w:type="dxa"/>
            <w:tcBorders>
              <w:top w:val="nil"/>
            </w:tcBorders>
          </w:tcPr>
          <w:p w:rsidR="000A5EC0" w:rsidRDefault="000A5EC0" w:rsidP="0097243F">
            <w:pPr>
              <w:jc w:val="both"/>
              <w:rPr>
                <w:rFonts w:ascii="Times New Roman" w:hAnsi="Times New Roman" w:cs="Times New Roman"/>
                <w:sz w:val="24"/>
                <w:szCs w:val="24"/>
              </w:rPr>
            </w:pPr>
          </w:p>
        </w:tc>
        <w:tc>
          <w:tcPr>
            <w:tcW w:w="2464" w:type="dxa"/>
            <w:tcBorders>
              <w:top w:val="nil"/>
            </w:tcBorders>
          </w:tcPr>
          <w:p w:rsidR="000A5EC0" w:rsidRDefault="000A5EC0" w:rsidP="0097243F">
            <w:pPr>
              <w:jc w:val="both"/>
              <w:rPr>
                <w:rFonts w:ascii="Times New Roman" w:hAnsi="Times New Roman" w:cs="Times New Roman"/>
                <w:sz w:val="24"/>
                <w:szCs w:val="24"/>
              </w:rPr>
            </w:pPr>
          </w:p>
        </w:tc>
        <w:tc>
          <w:tcPr>
            <w:tcW w:w="2464" w:type="dxa"/>
            <w:tcBorders>
              <w:top w:val="nil"/>
            </w:tcBorders>
          </w:tcPr>
          <w:p w:rsidR="000A5EC0" w:rsidRDefault="000A5EC0" w:rsidP="0097243F">
            <w:pPr>
              <w:jc w:val="both"/>
              <w:rPr>
                <w:rFonts w:ascii="Times New Roman" w:hAnsi="Times New Roman" w:cs="Times New Roman"/>
                <w:sz w:val="24"/>
                <w:szCs w:val="24"/>
              </w:rPr>
            </w:pPr>
          </w:p>
        </w:tc>
      </w:tr>
    </w:tbl>
    <w:p w:rsidR="0097243F" w:rsidRPr="008A50E9" w:rsidRDefault="0097243F" w:rsidP="0097243F">
      <w:pPr>
        <w:tabs>
          <w:tab w:val="left" w:pos="2684"/>
        </w:tabs>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Контрольные вопросы </w:t>
      </w:r>
    </w:p>
    <w:p w:rsidR="0097243F" w:rsidRPr="008A50E9" w:rsidRDefault="0097243F" w:rsidP="0097243F">
      <w:pPr>
        <w:tabs>
          <w:tab w:val="left" w:pos="2684"/>
        </w:tabs>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1.  Какие белки легче высаливаются – альбумины и глобулины? </w:t>
      </w:r>
    </w:p>
    <w:p w:rsidR="0097243F" w:rsidRPr="008A50E9" w:rsidRDefault="0097243F" w:rsidP="0097243F">
      <w:pPr>
        <w:tabs>
          <w:tab w:val="left" w:pos="2684"/>
        </w:tabs>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2.  В некоторых случаях перед высаливанием белков их приводят в состояние изоэлектрической точки. Зачем это делают? </w:t>
      </w:r>
    </w:p>
    <w:p w:rsidR="0097243F" w:rsidRPr="008A50E9" w:rsidRDefault="0097243F" w:rsidP="0097243F">
      <w:pPr>
        <w:tabs>
          <w:tab w:val="left" w:pos="2684"/>
        </w:tabs>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3.  Каков механизм образования гидрофильной оболочки белков? </w:t>
      </w:r>
    </w:p>
    <w:p w:rsidR="0097243F" w:rsidRPr="008A50E9" w:rsidRDefault="0097243F" w:rsidP="0097243F">
      <w:pPr>
        <w:tabs>
          <w:tab w:val="left" w:pos="2684"/>
        </w:tabs>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4.  Чем отличается денатурация от высаливания?</w:t>
      </w:r>
    </w:p>
    <w:p w:rsidR="0097243F" w:rsidRPr="008A50E9" w:rsidRDefault="00842548"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5</w:t>
      </w:r>
      <w:r w:rsidR="0097243F" w:rsidRPr="008A50E9">
        <w:rPr>
          <w:rFonts w:ascii="Times New Roman" w:hAnsi="Times New Roman" w:cs="Times New Roman"/>
          <w:sz w:val="24"/>
          <w:szCs w:val="24"/>
        </w:rPr>
        <w:t xml:space="preserve">. Понятие денатурации. </w:t>
      </w:r>
    </w:p>
    <w:p w:rsidR="0097243F" w:rsidRPr="008A50E9" w:rsidRDefault="00842548"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6</w:t>
      </w:r>
      <w:r w:rsidR="0097243F" w:rsidRPr="008A50E9">
        <w:rPr>
          <w:rFonts w:ascii="Times New Roman" w:hAnsi="Times New Roman" w:cs="Times New Roman"/>
          <w:sz w:val="24"/>
          <w:szCs w:val="24"/>
        </w:rPr>
        <w:t xml:space="preserve">. Какие факторы способны денатурировать белки? </w:t>
      </w:r>
    </w:p>
    <w:p w:rsidR="0097243F" w:rsidRPr="008A50E9" w:rsidRDefault="00842548"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7</w:t>
      </w:r>
      <w:r w:rsidR="0097243F" w:rsidRPr="008A50E9">
        <w:rPr>
          <w:rFonts w:ascii="Times New Roman" w:hAnsi="Times New Roman" w:cs="Times New Roman"/>
          <w:sz w:val="24"/>
          <w:szCs w:val="24"/>
        </w:rPr>
        <w:t xml:space="preserve">. Существует ли разница между денатурацией и коагуляцией? </w:t>
      </w:r>
    </w:p>
    <w:p w:rsidR="0097243F" w:rsidRPr="008A50E9" w:rsidRDefault="00842548"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8</w:t>
      </w:r>
      <w:r w:rsidR="0097243F" w:rsidRPr="008A50E9">
        <w:rPr>
          <w:rFonts w:ascii="Times New Roman" w:hAnsi="Times New Roman" w:cs="Times New Roman"/>
          <w:sz w:val="24"/>
          <w:szCs w:val="24"/>
        </w:rPr>
        <w:t xml:space="preserve">. Как коагуляция белков влияет на их биологическую ценность? </w:t>
      </w:r>
    </w:p>
    <w:p w:rsidR="0097243F" w:rsidRPr="008A50E9" w:rsidRDefault="00842548"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9</w:t>
      </w:r>
      <w:r w:rsidR="0097243F" w:rsidRPr="008A50E9">
        <w:rPr>
          <w:rFonts w:ascii="Times New Roman" w:hAnsi="Times New Roman" w:cs="Times New Roman"/>
          <w:sz w:val="24"/>
          <w:szCs w:val="24"/>
        </w:rPr>
        <w:t>.  Изменяются  ли  физические  свойства  белка  в  процессе  денатурации, какие именно?</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 xml:space="preserve">Лабораторная работа № </w:t>
      </w:r>
      <w:r w:rsidR="00D42165">
        <w:rPr>
          <w:rFonts w:ascii="Times New Roman" w:hAnsi="Times New Roman" w:cs="Times New Roman"/>
          <w:b/>
          <w:sz w:val="24"/>
          <w:szCs w:val="24"/>
        </w:rPr>
        <w:t>6</w:t>
      </w:r>
    </w:p>
    <w:p w:rsidR="0097243F" w:rsidRPr="008A50E9" w:rsidRDefault="00842548" w:rsidP="0097243F">
      <w:pPr>
        <w:spacing w:after="0" w:line="240" w:lineRule="auto"/>
        <w:ind w:firstLine="426"/>
        <w:jc w:val="center"/>
        <w:rPr>
          <w:rFonts w:ascii="Times New Roman" w:hAnsi="Times New Roman" w:cs="Times New Roman"/>
          <w:b/>
          <w:sz w:val="24"/>
          <w:szCs w:val="24"/>
        </w:rPr>
      </w:pPr>
      <w:r w:rsidRPr="008A50E9">
        <w:rPr>
          <w:rFonts w:ascii="Times New Roman" w:eastAsia="Times New Roman" w:hAnsi="Times New Roman" w:cs="Times New Roman"/>
          <w:b/>
          <w:sz w:val="24"/>
          <w:szCs w:val="24"/>
        </w:rPr>
        <w:t>Влияние температуры и рН на активность α-амилазы</w:t>
      </w:r>
    </w:p>
    <w:p w:rsidR="002537B7" w:rsidRPr="008A50E9" w:rsidRDefault="002537B7" w:rsidP="000A5EC0">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b/>
          <w:sz w:val="24"/>
          <w:szCs w:val="24"/>
        </w:rPr>
        <w:t xml:space="preserve">Цель работы: </w:t>
      </w:r>
      <w:r w:rsidRPr="008A50E9">
        <w:rPr>
          <w:rFonts w:ascii="Times New Roman" w:hAnsi="Times New Roman" w:cs="Times New Roman"/>
          <w:sz w:val="24"/>
          <w:szCs w:val="24"/>
        </w:rPr>
        <w:t xml:space="preserve">изучение некоторых свойств фермента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-амилазы. </w:t>
      </w:r>
    </w:p>
    <w:p w:rsidR="000A5EC0" w:rsidRDefault="002537B7" w:rsidP="000A5EC0">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Задание:</w:t>
      </w:r>
    </w:p>
    <w:p w:rsidR="002537B7" w:rsidRPr="008A50E9" w:rsidRDefault="002537B7" w:rsidP="000A5EC0">
      <w:pPr>
        <w:spacing w:after="0" w:line="240" w:lineRule="auto"/>
        <w:jc w:val="both"/>
        <w:rPr>
          <w:rFonts w:ascii="Times New Roman" w:hAnsi="Times New Roman" w:cs="Times New Roman"/>
          <w:sz w:val="24"/>
          <w:szCs w:val="24"/>
        </w:rPr>
      </w:pPr>
      <w:r w:rsidRPr="008A50E9">
        <w:rPr>
          <w:rFonts w:ascii="Times New Roman" w:hAnsi="Times New Roman" w:cs="Times New Roman"/>
          <w:b/>
          <w:sz w:val="24"/>
          <w:szCs w:val="24"/>
        </w:rPr>
        <w:t xml:space="preserve">1. </w:t>
      </w:r>
      <w:r w:rsidRPr="008A50E9">
        <w:rPr>
          <w:rFonts w:ascii="Times New Roman" w:hAnsi="Times New Roman" w:cs="Times New Roman"/>
          <w:sz w:val="24"/>
          <w:szCs w:val="24"/>
        </w:rPr>
        <w:t xml:space="preserve">определить активность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-амилазы</w:t>
      </w:r>
    </w:p>
    <w:p w:rsidR="002537B7" w:rsidRPr="008A50E9" w:rsidRDefault="00FA1760" w:rsidP="000A5EC0">
      <w:pPr>
        <w:spacing w:after="0" w:line="240" w:lineRule="auto"/>
        <w:jc w:val="both"/>
        <w:rPr>
          <w:rFonts w:ascii="Times New Roman" w:eastAsia="Arial" w:hAnsi="Times New Roman" w:cs="Times New Roman"/>
          <w:color w:val="000000"/>
          <w:sz w:val="24"/>
          <w:szCs w:val="24"/>
        </w:rPr>
      </w:pPr>
      <w:r w:rsidRPr="008A50E9">
        <w:rPr>
          <w:rFonts w:ascii="Times New Roman" w:hAnsi="Times New Roman" w:cs="Times New Roman"/>
          <w:b/>
          <w:sz w:val="24"/>
          <w:szCs w:val="24"/>
        </w:rPr>
        <w:t xml:space="preserve">2 </w:t>
      </w:r>
      <w:r w:rsidRPr="008A50E9">
        <w:rPr>
          <w:rFonts w:ascii="Times New Roman" w:eastAsia="Arial" w:hAnsi="Times New Roman" w:cs="Times New Roman"/>
          <w:color w:val="000000"/>
          <w:sz w:val="24"/>
          <w:szCs w:val="24"/>
        </w:rPr>
        <w:t>Составить отчет о выполненной работе</w:t>
      </w:r>
    </w:p>
    <w:p w:rsidR="002537B7" w:rsidRPr="008A50E9" w:rsidRDefault="002537B7" w:rsidP="002537B7">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 xml:space="preserve">Ферменты – биологические катализаторы белковой природы. Они значительно повышают скорость химических реакций, которые в  отсутствие ферментов протекают очень медленно.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Фермент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-амилаза был открыт Кирхгофом в 1814 году. Он относится к классу гидролаз, подклассу гликозидаз. Этот фермент содержится в организме животных и человека (в слюне, соке поджелудочной железы), продуцируется плес-невыми грибами и многими видами бактерий, содержится в солоде (проросшем зерне) пшеницы, ячменя, ржи, проса.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-амилаза катализирует гидролиз в молекуле крахмала, гликогена и родст-венных полисахаридов глубинных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-1-4-гликозидных связей без определенного порядка. При этом в качестве продуктов гидролиза образуются декстрины и не-большое количество мальтозы, в связи с этим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-амилазу называют ферментом декстринирующего действия.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Ферментативные превращения крахмала лежат в основе  многих пищевых технологий, в том числе в основе хлебопечения. Скорость гидролиза под действием </w:t>
      </w:r>
      <w:r w:rsidRPr="008A50E9">
        <w:rPr>
          <w:rFonts w:ascii="Times New Roman" w:hAnsi="Times New Roman" w:cs="Times New Roman"/>
          <w:sz w:val="24"/>
          <w:szCs w:val="24"/>
          <w:lang w:val="en-US"/>
        </w:rPr>
        <w:t>ά</w:t>
      </w:r>
      <w:r w:rsidRPr="008A50E9">
        <w:rPr>
          <w:rFonts w:ascii="Times New Roman" w:hAnsi="Times New Roman" w:cs="Times New Roman"/>
          <w:sz w:val="24"/>
          <w:szCs w:val="24"/>
        </w:rPr>
        <w:t xml:space="preserve">-амилазы зависит от состояния крахмала (нативный или клейстеризован-ный крахмал), от фракционного состава крахмальных гранул ( отношение мел-ких и крупных зерен, содержание поврежденных зерен), а также от от эффективности фермента. Характерная особенность всех </w:t>
      </w:r>
      <w:r w:rsidRPr="008A50E9">
        <w:rPr>
          <w:rFonts w:ascii="Times New Roman" w:hAnsi="Times New Roman" w:cs="Times New Roman"/>
          <w:sz w:val="24"/>
          <w:szCs w:val="24"/>
          <w:lang w:val="en-US"/>
        </w:rPr>
        <w:t>ά</w:t>
      </w:r>
      <w:r w:rsidRPr="008A50E9">
        <w:rPr>
          <w:rFonts w:ascii="Times New Roman" w:hAnsi="Times New Roman" w:cs="Times New Roman"/>
          <w:sz w:val="24"/>
          <w:szCs w:val="24"/>
        </w:rPr>
        <w:t xml:space="preserve">-амилаз – наличие одного атома Са на молекулу фермента. Роль кальция заключается в том, что он стабилизирует вторичную и третичную структуру молекулы </w:t>
      </w:r>
      <w:r w:rsidRPr="008A50E9">
        <w:rPr>
          <w:rFonts w:ascii="Times New Roman" w:hAnsi="Times New Roman" w:cs="Times New Roman"/>
          <w:sz w:val="24"/>
          <w:szCs w:val="24"/>
          <w:lang w:val="en-US"/>
        </w:rPr>
        <w:t>ά</w:t>
      </w:r>
      <w:r w:rsidRPr="008A50E9">
        <w:rPr>
          <w:rFonts w:ascii="Times New Roman" w:hAnsi="Times New Roman" w:cs="Times New Roman"/>
          <w:sz w:val="24"/>
          <w:szCs w:val="24"/>
        </w:rPr>
        <w:t xml:space="preserve">-амилазы, обеспечивая ее ката-литическую активность и предохраняя ее от действия  протеолитических ферментов и тепловой денатурации.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Большое практическое значение имеет влияние температуры и рН среды на стабильность амилаз. Быстрое разрушение зерновой</w:t>
      </w:r>
      <w:r w:rsidRPr="008A50E9">
        <w:rPr>
          <w:rFonts w:ascii="Times New Roman" w:hAnsi="Times New Roman" w:cs="Times New Roman"/>
          <w:sz w:val="24"/>
          <w:szCs w:val="24"/>
          <w:lang w:val="en-US"/>
        </w:rPr>
        <w:t>ά</w:t>
      </w:r>
      <w:r w:rsidRPr="008A50E9">
        <w:rPr>
          <w:rFonts w:ascii="Times New Roman" w:hAnsi="Times New Roman" w:cs="Times New Roman"/>
          <w:sz w:val="24"/>
          <w:szCs w:val="24"/>
        </w:rPr>
        <w:t xml:space="preserve">-амилазы при рН 3,3-4,0 дает возможность выпекать ржаной хлеб из муки, которая содержит избыток </w:t>
      </w:r>
      <w:r w:rsidRPr="008A50E9">
        <w:rPr>
          <w:rFonts w:ascii="Times New Roman" w:hAnsi="Times New Roman" w:cs="Times New Roman"/>
          <w:sz w:val="24"/>
          <w:szCs w:val="24"/>
          <w:lang w:val="en-US"/>
        </w:rPr>
        <w:t>ά</w:t>
      </w:r>
      <w:r w:rsidRPr="008A50E9">
        <w:rPr>
          <w:rFonts w:ascii="Times New Roman" w:hAnsi="Times New Roman" w:cs="Times New Roman"/>
          <w:sz w:val="24"/>
          <w:szCs w:val="24"/>
        </w:rPr>
        <w:t xml:space="preserve">-амилаз, при низких значениях рН, чтобы предотвратить излишнее декстринирование крахмала и образование клейких веществ в мякише хлеба. </w:t>
      </w:r>
    </w:p>
    <w:p w:rsidR="002537B7" w:rsidRPr="008A50E9" w:rsidRDefault="002537B7" w:rsidP="002537B7">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Порядок выполнения работы</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b/>
          <w:sz w:val="24"/>
          <w:szCs w:val="24"/>
        </w:rPr>
        <w:t>Приборы и реактивы:</w:t>
      </w:r>
      <w:r w:rsidRPr="008A50E9">
        <w:rPr>
          <w:rFonts w:ascii="Times New Roman" w:hAnsi="Times New Roman" w:cs="Times New Roman"/>
          <w:sz w:val="24"/>
          <w:szCs w:val="24"/>
        </w:rPr>
        <w:t xml:space="preserve">  конические колбы на 100 мл; водяная баня, термометр; фильтр; пипетка Мора на 20 мл; пробирки; солод; ферментный препарат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-амилазы; 2 % раствор крахмала; 1 м раствор уксуснойкислоты; 1 м раствор уксуснокислого натрия; 1/15 м раствор </w:t>
      </w:r>
      <w:r w:rsidRPr="008A50E9">
        <w:rPr>
          <w:rFonts w:ascii="Times New Roman" w:hAnsi="Times New Roman" w:cs="Times New Roman"/>
          <w:sz w:val="24"/>
          <w:szCs w:val="24"/>
          <w:lang w:val="en-US"/>
        </w:rPr>
        <w:t>Na</w:t>
      </w:r>
      <w:r w:rsidRPr="008A50E9">
        <w:rPr>
          <w:rFonts w:ascii="Times New Roman" w:hAnsi="Times New Roman" w:cs="Times New Roman"/>
          <w:sz w:val="24"/>
          <w:szCs w:val="24"/>
        </w:rPr>
        <w:t>2</w:t>
      </w:r>
      <w:r w:rsidRPr="008A50E9">
        <w:rPr>
          <w:rFonts w:ascii="Times New Roman" w:hAnsi="Times New Roman" w:cs="Times New Roman"/>
          <w:sz w:val="24"/>
          <w:szCs w:val="24"/>
          <w:lang w:val="en-US"/>
        </w:rPr>
        <w:t>HPO</w:t>
      </w:r>
      <w:r w:rsidRPr="008A50E9">
        <w:rPr>
          <w:rFonts w:ascii="Times New Roman" w:hAnsi="Times New Roman" w:cs="Times New Roman"/>
          <w:sz w:val="24"/>
          <w:szCs w:val="24"/>
        </w:rPr>
        <w:t xml:space="preserve">4; 1/15 м раствор КН2РО4; 0,1 м раствор йода.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Метод определения активности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-амилазы основан на качественной реакции продуктов гидролиза – декстринов – с раствором йода.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результате гидролиза интенсивная синяя окраска крахмала с йодом переходит в винно-красную. </w:t>
      </w:r>
    </w:p>
    <w:p w:rsidR="002537B7" w:rsidRPr="008A50E9" w:rsidRDefault="002537B7" w:rsidP="002537B7">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 xml:space="preserve">Приготовление препаратов </w:t>
      </w:r>
      <w:r w:rsidRPr="008A50E9">
        <w:rPr>
          <w:rFonts w:ascii="Times New Roman" w:hAnsi="Times New Roman" w:cs="Times New Roman"/>
          <w:i/>
          <w:sz w:val="24"/>
          <w:szCs w:val="24"/>
          <w:lang w:val="en-US"/>
        </w:rPr>
        <w:t>α</w:t>
      </w:r>
      <w:r w:rsidRPr="008A50E9">
        <w:rPr>
          <w:rFonts w:ascii="Times New Roman" w:hAnsi="Times New Roman" w:cs="Times New Roman"/>
          <w:i/>
          <w:sz w:val="24"/>
          <w:szCs w:val="24"/>
        </w:rPr>
        <w:t xml:space="preserve">-амилазы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приготовления солодовой вытяжки к 4 г тонко измельченного солода прибавить 100 мл дистиллированной воды и экстрагировать в течение 1 часа при 30</w:t>
      </w:r>
      <w:r w:rsidRPr="008A50E9">
        <w:rPr>
          <w:rFonts w:ascii="Times New Roman" w:hAnsi="Times New Roman" w:cs="Times New Roman"/>
          <w:sz w:val="24"/>
          <w:szCs w:val="24"/>
          <w:vertAlign w:val="superscript"/>
        </w:rPr>
        <w:t>о</w:t>
      </w:r>
      <w:r w:rsidRPr="008A50E9">
        <w:rPr>
          <w:rFonts w:ascii="Times New Roman" w:hAnsi="Times New Roman" w:cs="Times New Roman"/>
          <w:sz w:val="24"/>
          <w:szCs w:val="24"/>
        </w:rPr>
        <w:t xml:space="preserve">С. Затем суспензию отфильтровать через складчатый фильтр, возвращая обратно на фильтр первые порции мутного фильтрата. Прозрачный фильтрат используют как источник ферментов.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При использовании ферментного препарата взять навеску 100 мг и растворить в 100 мл дистиллированной воды. </w:t>
      </w:r>
    </w:p>
    <w:p w:rsidR="002537B7" w:rsidRPr="008A50E9" w:rsidRDefault="002537B7" w:rsidP="002537B7">
      <w:pPr>
        <w:spacing w:after="0" w:line="240" w:lineRule="auto"/>
        <w:ind w:firstLine="426"/>
        <w:jc w:val="center"/>
        <w:rPr>
          <w:rFonts w:ascii="Times New Roman" w:hAnsi="Times New Roman" w:cs="Times New Roman"/>
          <w:b/>
          <w:i/>
          <w:sz w:val="24"/>
          <w:szCs w:val="24"/>
        </w:rPr>
      </w:pPr>
      <w:r w:rsidRPr="008A50E9">
        <w:rPr>
          <w:rFonts w:ascii="Times New Roman" w:hAnsi="Times New Roman" w:cs="Times New Roman"/>
          <w:b/>
          <w:i/>
          <w:sz w:val="24"/>
          <w:szCs w:val="24"/>
        </w:rPr>
        <w:t>Методика выполнения работы</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колбу на 100 мл внести пипеткой 20 мл раствора крахмала и 8 мл буферных растворов для создания определенного значения рН. Количество вносимых буферов приведено в таблице 1.</w:t>
      </w:r>
    </w:p>
    <w:p w:rsidR="002537B7" w:rsidRPr="008A50E9" w:rsidRDefault="002537B7" w:rsidP="002537B7">
      <w:pPr>
        <w:spacing w:after="0" w:line="240" w:lineRule="auto"/>
        <w:ind w:firstLine="426"/>
        <w:jc w:val="both"/>
        <w:rPr>
          <w:rFonts w:ascii="Times New Roman" w:hAnsi="Times New Roman" w:cs="Times New Roman"/>
          <w:sz w:val="24"/>
          <w:szCs w:val="24"/>
        </w:rPr>
      </w:pPr>
    </w:p>
    <w:p w:rsidR="002537B7" w:rsidRDefault="002537B7" w:rsidP="000A5EC0">
      <w:pPr>
        <w:spacing w:after="0" w:line="240" w:lineRule="auto"/>
        <w:ind w:firstLine="426"/>
        <w:rPr>
          <w:rFonts w:ascii="Times New Roman" w:hAnsi="Times New Roman" w:cs="Times New Roman"/>
          <w:sz w:val="24"/>
          <w:szCs w:val="24"/>
        </w:rPr>
      </w:pPr>
      <w:r w:rsidRPr="008A50E9">
        <w:rPr>
          <w:rFonts w:ascii="Times New Roman" w:hAnsi="Times New Roman" w:cs="Times New Roman"/>
          <w:sz w:val="24"/>
          <w:szCs w:val="24"/>
        </w:rPr>
        <w:t>Таблица 1</w:t>
      </w:r>
    </w:p>
    <w:tbl>
      <w:tblPr>
        <w:tblStyle w:val="a5"/>
        <w:tblW w:w="0" w:type="auto"/>
        <w:tblLook w:val="04A0"/>
      </w:tblPr>
      <w:tblGrid>
        <w:gridCol w:w="2093"/>
        <w:gridCol w:w="1843"/>
        <w:gridCol w:w="1417"/>
        <w:gridCol w:w="1701"/>
        <w:gridCol w:w="1559"/>
        <w:gridCol w:w="1241"/>
      </w:tblGrid>
      <w:tr w:rsidR="000A5EC0" w:rsidTr="000A5EC0">
        <w:tc>
          <w:tcPr>
            <w:tcW w:w="2093" w:type="dxa"/>
          </w:tcPr>
          <w:p w:rsidR="000A5EC0"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Растворы</w:t>
            </w:r>
          </w:p>
        </w:tc>
        <w:tc>
          <w:tcPr>
            <w:tcW w:w="7761" w:type="dxa"/>
            <w:gridSpan w:val="5"/>
          </w:tcPr>
          <w:p w:rsidR="000A5EC0"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Объем вносимых буферов, мл при рН</w:t>
            </w:r>
          </w:p>
        </w:tc>
      </w:tr>
      <w:tr w:rsidR="000A5EC0" w:rsidTr="000A5EC0">
        <w:tc>
          <w:tcPr>
            <w:tcW w:w="2093" w:type="dxa"/>
          </w:tcPr>
          <w:p w:rsidR="000A5EC0" w:rsidRDefault="000A5EC0" w:rsidP="000A5EC0">
            <w:pPr>
              <w:rPr>
                <w:rFonts w:ascii="Times New Roman" w:hAnsi="Times New Roman" w:cs="Times New Roman"/>
                <w:sz w:val="24"/>
                <w:szCs w:val="24"/>
              </w:rPr>
            </w:pPr>
          </w:p>
        </w:tc>
        <w:tc>
          <w:tcPr>
            <w:tcW w:w="1843" w:type="dxa"/>
          </w:tcPr>
          <w:p w:rsidR="000A5EC0" w:rsidRPr="008A50E9" w:rsidRDefault="000A5EC0" w:rsidP="000A5EC0">
            <w:pPr>
              <w:jc w:val="center"/>
              <w:rPr>
                <w:rFonts w:ascii="Times New Roman" w:hAnsi="Times New Roman" w:cs="Times New Roman"/>
                <w:sz w:val="24"/>
                <w:szCs w:val="24"/>
              </w:rPr>
            </w:pPr>
            <w:r w:rsidRPr="008A50E9">
              <w:rPr>
                <w:rFonts w:ascii="Times New Roman" w:hAnsi="Times New Roman" w:cs="Times New Roman"/>
                <w:sz w:val="24"/>
                <w:szCs w:val="24"/>
              </w:rPr>
              <w:t>4,0</w:t>
            </w:r>
          </w:p>
        </w:tc>
        <w:tc>
          <w:tcPr>
            <w:tcW w:w="1417" w:type="dxa"/>
          </w:tcPr>
          <w:p w:rsidR="000A5EC0" w:rsidRPr="008A50E9" w:rsidRDefault="000A5EC0" w:rsidP="000A5EC0">
            <w:pPr>
              <w:jc w:val="center"/>
              <w:rPr>
                <w:rFonts w:ascii="Times New Roman" w:hAnsi="Times New Roman" w:cs="Times New Roman"/>
                <w:sz w:val="24"/>
                <w:szCs w:val="24"/>
              </w:rPr>
            </w:pPr>
            <w:r w:rsidRPr="008A50E9">
              <w:rPr>
                <w:rFonts w:ascii="Times New Roman" w:hAnsi="Times New Roman" w:cs="Times New Roman"/>
                <w:sz w:val="24"/>
                <w:szCs w:val="24"/>
              </w:rPr>
              <w:t>5,0</w:t>
            </w:r>
          </w:p>
        </w:tc>
        <w:tc>
          <w:tcPr>
            <w:tcW w:w="1701" w:type="dxa"/>
          </w:tcPr>
          <w:p w:rsidR="000A5EC0" w:rsidRPr="008A50E9" w:rsidRDefault="000A5EC0" w:rsidP="000A5EC0">
            <w:pPr>
              <w:jc w:val="center"/>
              <w:rPr>
                <w:rFonts w:ascii="Times New Roman" w:hAnsi="Times New Roman" w:cs="Times New Roman"/>
                <w:sz w:val="24"/>
                <w:szCs w:val="24"/>
              </w:rPr>
            </w:pPr>
            <w:r w:rsidRPr="008A50E9">
              <w:rPr>
                <w:rFonts w:ascii="Times New Roman" w:hAnsi="Times New Roman" w:cs="Times New Roman"/>
                <w:sz w:val="24"/>
                <w:szCs w:val="24"/>
              </w:rPr>
              <w:t>6,0</w:t>
            </w:r>
          </w:p>
        </w:tc>
        <w:tc>
          <w:tcPr>
            <w:tcW w:w="1559" w:type="dxa"/>
          </w:tcPr>
          <w:p w:rsidR="000A5EC0" w:rsidRPr="008A50E9" w:rsidRDefault="000A5EC0" w:rsidP="000A5EC0">
            <w:pPr>
              <w:jc w:val="center"/>
              <w:rPr>
                <w:rFonts w:ascii="Times New Roman" w:hAnsi="Times New Roman" w:cs="Times New Roman"/>
                <w:sz w:val="24"/>
                <w:szCs w:val="24"/>
              </w:rPr>
            </w:pPr>
            <w:r w:rsidRPr="008A50E9">
              <w:rPr>
                <w:rFonts w:ascii="Times New Roman" w:hAnsi="Times New Roman" w:cs="Times New Roman"/>
                <w:sz w:val="24"/>
                <w:szCs w:val="24"/>
              </w:rPr>
              <w:t>7,0</w:t>
            </w:r>
          </w:p>
        </w:tc>
        <w:tc>
          <w:tcPr>
            <w:tcW w:w="1241" w:type="dxa"/>
          </w:tcPr>
          <w:p w:rsidR="000A5EC0" w:rsidRPr="008A50E9" w:rsidRDefault="000A5EC0" w:rsidP="000A5EC0">
            <w:pPr>
              <w:jc w:val="center"/>
              <w:rPr>
                <w:rFonts w:ascii="Times New Roman" w:hAnsi="Times New Roman" w:cs="Times New Roman"/>
                <w:sz w:val="24"/>
                <w:szCs w:val="24"/>
              </w:rPr>
            </w:pPr>
            <w:r w:rsidRPr="008A50E9">
              <w:rPr>
                <w:rFonts w:ascii="Times New Roman" w:hAnsi="Times New Roman" w:cs="Times New Roman"/>
                <w:sz w:val="24"/>
                <w:szCs w:val="24"/>
              </w:rPr>
              <w:t>8,0</w:t>
            </w:r>
          </w:p>
        </w:tc>
      </w:tr>
      <w:tr w:rsidR="000A5EC0" w:rsidTr="000A5EC0">
        <w:tc>
          <w:tcPr>
            <w:tcW w:w="209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СН3СООН 1 М</w:t>
            </w:r>
          </w:p>
        </w:tc>
        <w:tc>
          <w:tcPr>
            <w:tcW w:w="184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6,9</w:t>
            </w:r>
          </w:p>
        </w:tc>
        <w:tc>
          <w:tcPr>
            <w:tcW w:w="1417"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2,7</w:t>
            </w:r>
          </w:p>
        </w:tc>
        <w:tc>
          <w:tcPr>
            <w:tcW w:w="1701"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0,4</w:t>
            </w:r>
          </w:p>
        </w:tc>
        <w:tc>
          <w:tcPr>
            <w:tcW w:w="1559" w:type="dxa"/>
          </w:tcPr>
          <w:p w:rsidR="000A5EC0" w:rsidRDefault="000A5EC0" w:rsidP="000A5EC0">
            <w:pPr>
              <w:jc w:val="both"/>
              <w:rPr>
                <w:rFonts w:ascii="Times New Roman" w:hAnsi="Times New Roman" w:cs="Times New Roman"/>
                <w:sz w:val="24"/>
                <w:szCs w:val="24"/>
              </w:rPr>
            </w:pPr>
            <w:r>
              <w:rPr>
                <w:rFonts w:ascii="Times New Roman" w:hAnsi="Times New Roman" w:cs="Times New Roman"/>
                <w:sz w:val="24"/>
                <w:szCs w:val="24"/>
              </w:rPr>
              <w:t>-</w:t>
            </w:r>
          </w:p>
        </w:tc>
        <w:tc>
          <w:tcPr>
            <w:tcW w:w="1241" w:type="dxa"/>
          </w:tcPr>
          <w:p w:rsidR="000A5EC0" w:rsidRDefault="000A5EC0" w:rsidP="000A5EC0">
            <w:pPr>
              <w:jc w:val="both"/>
              <w:rPr>
                <w:rFonts w:ascii="Times New Roman" w:hAnsi="Times New Roman" w:cs="Times New Roman"/>
                <w:sz w:val="24"/>
                <w:szCs w:val="24"/>
              </w:rPr>
            </w:pPr>
            <w:r>
              <w:rPr>
                <w:rFonts w:ascii="Times New Roman" w:hAnsi="Times New Roman" w:cs="Times New Roman"/>
                <w:sz w:val="24"/>
                <w:szCs w:val="24"/>
              </w:rPr>
              <w:t>-</w:t>
            </w:r>
          </w:p>
        </w:tc>
      </w:tr>
      <w:tr w:rsidR="000A5EC0" w:rsidTr="000A5EC0">
        <w:tc>
          <w:tcPr>
            <w:tcW w:w="209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СН3СООNa 1 М</w:t>
            </w:r>
          </w:p>
        </w:tc>
        <w:tc>
          <w:tcPr>
            <w:tcW w:w="184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1,1</w:t>
            </w:r>
          </w:p>
        </w:tc>
        <w:tc>
          <w:tcPr>
            <w:tcW w:w="1417"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5,3</w:t>
            </w:r>
          </w:p>
        </w:tc>
        <w:tc>
          <w:tcPr>
            <w:tcW w:w="1701"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7,6</w:t>
            </w:r>
          </w:p>
        </w:tc>
        <w:tc>
          <w:tcPr>
            <w:tcW w:w="1559" w:type="dxa"/>
          </w:tcPr>
          <w:p w:rsidR="000A5EC0" w:rsidRDefault="000A5EC0" w:rsidP="000A5EC0">
            <w:pPr>
              <w:jc w:val="both"/>
              <w:rPr>
                <w:rFonts w:ascii="Times New Roman" w:hAnsi="Times New Roman" w:cs="Times New Roman"/>
                <w:sz w:val="24"/>
                <w:szCs w:val="24"/>
              </w:rPr>
            </w:pPr>
            <w:r>
              <w:rPr>
                <w:rFonts w:ascii="Times New Roman" w:hAnsi="Times New Roman" w:cs="Times New Roman"/>
                <w:sz w:val="24"/>
                <w:szCs w:val="24"/>
              </w:rPr>
              <w:t>-</w:t>
            </w:r>
          </w:p>
        </w:tc>
        <w:tc>
          <w:tcPr>
            <w:tcW w:w="1241" w:type="dxa"/>
          </w:tcPr>
          <w:p w:rsidR="000A5EC0" w:rsidRDefault="000A5EC0" w:rsidP="000A5EC0">
            <w:pPr>
              <w:jc w:val="both"/>
              <w:rPr>
                <w:rFonts w:ascii="Times New Roman" w:hAnsi="Times New Roman" w:cs="Times New Roman"/>
                <w:sz w:val="24"/>
                <w:szCs w:val="24"/>
              </w:rPr>
            </w:pPr>
            <w:r>
              <w:rPr>
                <w:rFonts w:ascii="Times New Roman" w:hAnsi="Times New Roman" w:cs="Times New Roman"/>
                <w:sz w:val="24"/>
                <w:szCs w:val="24"/>
              </w:rPr>
              <w:t>-</w:t>
            </w:r>
          </w:p>
        </w:tc>
      </w:tr>
      <w:tr w:rsidR="000A5EC0" w:rsidTr="000A5EC0">
        <w:tc>
          <w:tcPr>
            <w:tcW w:w="209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Na2НРО41/15 М</w:t>
            </w:r>
          </w:p>
        </w:tc>
        <w:tc>
          <w:tcPr>
            <w:tcW w:w="1843" w:type="dxa"/>
          </w:tcPr>
          <w:p w:rsidR="000A5EC0" w:rsidRDefault="000A5EC0" w:rsidP="000A5EC0">
            <w:pPr>
              <w:jc w:val="both"/>
              <w:rPr>
                <w:rFonts w:ascii="Times New Roman" w:hAnsi="Times New Roman" w:cs="Times New Roman"/>
                <w:sz w:val="24"/>
                <w:szCs w:val="24"/>
              </w:rPr>
            </w:pPr>
          </w:p>
        </w:tc>
        <w:tc>
          <w:tcPr>
            <w:tcW w:w="1417" w:type="dxa"/>
          </w:tcPr>
          <w:p w:rsidR="000A5EC0" w:rsidRDefault="000A5EC0" w:rsidP="000A5EC0">
            <w:pPr>
              <w:jc w:val="both"/>
              <w:rPr>
                <w:rFonts w:ascii="Times New Roman" w:hAnsi="Times New Roman" w:cs="Times New Roman"/>
                <w:sz w:val="24"/>
                <w:szCs w:val="24"/>
              </w:rPr>
            </w:pPr>
          </w:p>
        </w:tc>
        <w:tc>
          <w:tcPr>
            <w:tcW w:w="1701" w:type="dxa"/>
          </w:tcPr>
          <w:p w:rsidR="000A5EC0" w:rsidRDefault="000A5EC0" w:rsidP="000A5EC0">
            <w:pPr>
              <w:jc w:val="both"/>
              <w:rPr>
                <w:rFonts w:ascii="Times New Roman" w:hAnsi="Times New Roman" w:cs="Times New Roman"/>
                <w:sz w:val="24"/>
                <w:szCs w:val="24"/>
              </w:rPr>
            </w:pPr>
          </w:p>
        </w:tc>
        <w:tc>
          <w:tcPr>
            <w:tcW w:w="1559"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4,8</w:t>
            </w:r>
          </w:p>
        </w:tc>
        <w:tc>
          <w:tcPr>
            <w:tcW w:w="1241"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7,6</w:t>
            </w:r>
          </w:p>
        </w:tc>
      </w:tr>
      <w:tr w:rsidR="000A5EC0" w:rsidTr="000A5EC0">
        <w:tc>
          <w:tcPr>
            <w:tcW w:w="2093" w:type="dxa"/>
          </w:tcPr>
          <w:p w:rsidR="000A5EC0"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lastRenderedPageBreak/>
              <w:t>КН2РРО41/15 М</w:t>
            </w:r>
          </w:p>
        </w:tc>
        <w:tc>
          <w:tcPr>
            <w:tcW w:w="1843" w:type="dxa"/>
          </w:tcPr>
          <w:p w:rsidR="000A5EC0" w:rsidRDefault="000A5EC0" w:rsidP="000A5EC0">
            <w:pPr>
              <w:jc w:val="both"/>
              <w:rPr>
                <w:rFonts w:ascii="Times New Roman" w:hAnsi="Times New Roman" w:cs="Times New Roman"/>
                <w:sz w:val="24"/>
                <w:szCs w:val="24"/>
              </w:rPr>
            </w:pPr>
          </w:p>
        </w:tc>
        <w:tc>
          <w:tcPr>
            <w:tcW w:w="1417" w:type="dxa"/>
          </w:tcPr>
          <w:p w:rsidR="000A5EC0" w:rsidRDefault="000A5EC0" w:rsidP="000A5EC0">
            <w:pPr>
              <w:jc w:val="both"/>
              <w:rPr>
                <w:rFonts w:ascii="Times New Roman" w:hAnsi="Times New Roman" w:cs="Times New Roman"/>
                <w:sz w:val="24"/>
                <w:szCs w:val="24"/>
              </w:rPr>
            </w:pPr>
          </w:p>
        </w:tc>
        <w:tc>
          <w:tcPr>
            <w:tcW w:w="1701" w:type="dxa"/>
          </w:tcPr>
          <w:p w:rsidR="000A5EC0" w:rsidRDefault="000A5EC0" w:rsidP="000A5EC0">
            <w:pPr>
              <w:jc w:val="both"/>
              <w:rPr>
                <w:rFonts w:ascii="Times New Roman" w:hAnsi="Times New Roman" w:cs="Times New Roman"/>
                <w:sz w:val="24"/>
                <w:szCs w:val="24"/>
              </w:rPr>
            </w:pPr>
          </w:p>
        </w:tc>
        <w:tc>
          <w:tcPr>
            <w:tcW w:w="1559" w:type="dxa"/>
          </w:tcPr>
          <w:p w:rsidR="000A5EC0" w:rsidRPr="008A50E9"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3,2</w:t>
            </w:r>
          </w:p>
        </w:tc>
        <w:tc>
          <w:tcPr>
            <w:tcW w:w="1241" w:type="dxa"/>
          </w:tcPr>
          <w:p w:rsidR="000A5EC0" w:rsidRPr="008A50E9"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0,4</w:t>
            </w:r>
          </w:p>
        </w:tc>
      </w:tr>
    </w:tbl>
    <w:p w:rsidR="000A5EC0" w:rsidRPr="008A50E9" w:rsidRDefault="000A5EC0" w:rsidP="000A5EC0">
      <w:pPr>
        <w:spacing w:after="0" w:line="240" w:lineRule="auto"/>
        <w:ind w:firstLine="426"/>
        <w:rPr>
          <w:rFonts w:ascii="Times New Roman" w:hAnsi="Times New Roman" w:cs="Times New Roman"/>
          <w:sz w:val="24"/>
          <w:szCs w:val="24"/>
        </w:rPr>
      </w:pP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Смесь крахмала с буфером поместить на водяную баню и нагревать при температуре 30о, 40о, 50ов течение 5 – 8 минут. Затем в колбу (не вынимая из бани) добавить 2 мл солодовой вытяжки или раствора фермента. Перемешать. Записать время внесения фермента (начало гидролиза).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Через 10, 20, 30, 45 минут отобрать по 1 мл гидролизной смеси, внести ее в</w:t>
      </w:r>
    </w:p>
    <w:p w:rsidR="002537B7" w:rsidRPr="008A50E9" w:rsidRDefault="002537B7" w:rsidP="002537B7">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пробирку с 5 мл йодного раствора, встряхнуть. Когда проба гидролизата дает винно-красную окраску с йодным раствором, гидролиз закончен.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Декстринирующую активность (А, ед/г) определяют по формуле:</w:t>
      </w:r>
    </w:p>
    <w:p w:rsidR="002537B7" w:rsidRPr="008A50E9" w:rsidRDefault="002537B7" w:rsidP="002537B7">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drawing>
          <wp:inline distT="0" distB="0" distL="0" distR="0">
            <wp:extent cx="1591733" cy="632178"/>
            <wp:effectExtent l="0" t="0" r="889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593588" cy="632915"/>
                    </a:xfrm>
                    <a:prstGeom prst="rect">
                      <a:avLst/>
                    </a:prstGeom>
                  </pic:spPr>
                </pic:pic>
              </a:graphicData>
            </a:graphic>
          </wp:inline>
        </w:drawing>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0,4 – навеска крахмала в 20 мл раствора;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60 – перевод минут в часы;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v - объем раствора фермента или экстракта, взятый для гидролиза , мл;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t- время декстринизации, мин;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q- содержание фермента или солода в 1 мл раствора или экстракта, г.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Пример расчета.  В качестве источника фермента α-амилазы был использован солод. Для экстракции была взята навеска 4 г и добавлено 100 мл дистиллированной воды, что соответствует содержанию солода  в 1 мл экстракта 0,04 г.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Объем экстракта для гидролиза крахмала составил 2 мл.время окончания гидролиза – 20 мин. Следовательно декстринирующая активность солода равна:</w:t>
      </w:r>
    </w:p>
    <w:p w:rsidR="002537B7" w:rsidRPr="008A50E9" w:rsidRDefault="002537B7" w:rsidP="002537B7">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drawing>
          <wp:inline distT="0" distB="0" distL="0" distR="0">
            <wp:extent cx="2066925" cy="7239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2066925" cy="723900"/>
                    </a:xfrm>
                    <a:prstGeom prst="rect">
                      <a:avLst/>
                    </a:prstGeom>
                  </pic:spPr>
                </pic:pic>
              </a:graphicData>
            </a:graphic>
          </wp:inline>
        </w:drawing>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Оформление результатов опыта </w:t>
      </w:r>
    </w:p>
    <w:p w:rsidR="002537B7" w:rsidRPr="008A50E9" w:rsidRDefault="002537B7" w:rsidP="002537B7">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Полученные </w:t>
      </w:r>
      <w:r w:rsidR="000A5EC0">
        <w:rPr>
          <w:rFonts w:ascii="Times New Roman" w:hAnsi="Times New Roman" w:cs="Times New Roman"/>
          <w:sz w:val="24"/>
          <w:szCs w:val="24"/>
        </w:rPr>
        <w:t>результаты записывают в таблицу</w:t>
      </w:r>
      <w:r w:rsidRPr="008A50E9">
        <w:rPr>
          <w:rFonts w:ascii="Times New Roman" w:hAnsi="Times New Roman" w:cs="Times New Roman"/>
          <w:sz w:val="24"/>
          <w:szCs w:val="24"/>
        </w:rPr>
        <w:t xml:space="preserve">. </w:t>
      </w:r>
    </w:p>
    <w:p w:rsidR="002537B7" w:rsidRPr="008A50E9" w:rsidRDefault="002537B7" w:rsidP="002537B7">
      <w:pPr>
        <w:spacing w:after="0" w:line="240" w:lineRule="auto"/>
        <w:ind w:firstLine="426"/>
        <w:rPr>
          <w:rFonts w:ascii="Times New Roman" w:hAnsi="Times New Roman" w:cs="Times New Roman"/>
          <w:sz w:val="24"/>
          <w:szCs w:val="24"/>
        </w:rPr>
      </w:pPr>
    </w:p>
    <w:p w:rsidR="002537B7" w:rsidRDefault="002537B7" w:rsidP="002537B7">
      <w:pPr>
        <w:spacing w:after="0" w:line="240" w:lineRule="auto"/>
        <w:ind w:firstLine="426"/>
        <w:rPr>
          <w:rFonts w:ascii="Times New Roman" w:hAnsi="Times New Roman" w:cs="Times New Roman"/>
          <w:sz w:val="24"/>
          <w:szCs w:val="24"/>
        </w:rPr>
      </w:pPr>
      <w:r w:rsidRPr="008A50E9">
        <w:rPr>
          <w:rFonts w:ascii="Times New Roman" w:hAnsi="Times New Roman" w:cs="Times New Roman"/>
          <w:sz w:val="24"/>
          <w:szCs w:val="24"/>
        </w:rPr>
        <w:t>Таблица.</w:t>
      </w:r>
    </w:p>
    <w:tbl>
      <w:tblPr>
        <w:tblStyle w:val="a5"/>
        <w:tblW w:w="0" w:type="auto"/>
        <w:tblLook w:val="04A0"/>
      </w:tblPr>
      <w:tblGrid>
        <w:gridCol w:w="2463"/>
        <w:gridCol w:w="2463"/>
        <w:gridCol w:w="2464"/>
        <w:gridCol w:w="2464"/>
      </w:tblGrid>
      <w:tr w:rsidR="000A5EC0" w:rsidTr="000A5EC0">
        <w:tc>
          <w:tcPr>
            <w:tcW w:w="2463" w:type="dxa"/>
          </w:tcPr>
          <w:p w:rsidR="000A5EC0" w:rsidRPr="008A50E9"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 xml:space="preserve">Температура </w:t>
            </w:r>
          </w:p>
          <w:p w:rsidR="000A5EC0"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гидролиза, оС</w:t>
            </w:r>
          </w:p>
        </w:tc>
        <w:tc>
          <w:tcPr>
            <w:tcW w:w="2463" w:type="dxa"/>
          </w:tcPr>
          <w:p w:rsidR="000A5EC0" w:rsidRDefault="000A5EC0" w:rsidP="002537B7">
            <w:pPr>
              <w:rPr>
                <w:rFonts w:ascii="Times New Roman" w:hAnsi="Times New Roman" w:cs="Times New Roman"/>
                <w:sz w:val="24"/>
                <w:szCs w:val="24"/>
              </w:rPr>
            </w:pPr>
            <w:r w:rsidRPr="008A50E9">
              <w:rPr>
                <w:rFonts w:ascii="Times New Roman" w:hAnsi="Times New Roman" w:cs="Times New Roman"/>
                <w:sz w:val="24"/>
                <w:szCs w:val="24"/>
              </w:rPr>
              <w:t>Время декст-ринизации, мин</w:t>
            </w:r>
          </w:p>
        </w:tc>
        <w:tc>
          <w:tcPr>
            <w:tcW w:w="2464" w:type="dxa"/>
          </w:tcPr>
          <w:p w:rsidR="000A5EC0" w:rsidRDefault="000A5EC0" w:rsidP="002537B7">
            <w:pPr>
              <w:rPr>
                <w:rFonts w:ascii="Times New Roman" w:hAnsi="Times New Roman" w:cs="Times New Roman"/>
                <w:sz w:val="24"/>
                <w:szCs w:val="24"/>
              </w:rPr>
            </w:pPr>
            <w:r w:rsidRPr="008A50E9">
              <w:rPr>
                <w:rFonts w:ascii="Times New Roman" w:hAnsi="Times New Roman" w:cs="Times New Roman"/>
                <w:sz w:val="24"/>
                <w:szCs w:val="24"/>
              </w:rPr>
              <w:t>Содержание солода или фермента в 1 мл раствора, г</w:t>
            </w:r>
          </w:p>
        </w:tc>
        <w:tc>
          <w:tcPr>
            <w:tcW w:w="2464" w:type="dxa"/>
          </w:tcPr>
          <w:p w:rsidR="000A5EC0" w:rsidRPr="008A50E9" w:rsidRDefault="000A5EC0" w:rsidP="000A5EC0">
            <w:pPr>
              <w:jc w:val="both"/>
              <w:rPr>
                <w:rFonts w:ascii="Times New Roman" w:hAnsi="Times New Roman" w:cs="Times New Roman"/>
                <w:sz w:val="24"/>
                <w:szCs w:val="24"/>
              </w:rPr>
            </w:pPr>
            <w:r w:rsidRPr="008A50E9">
              <w:rPr>
                <w:rFonts w:ascii="Times New Roman" w:hAnsi="Times New Roman" w:cs="Times New Roman"/>
                <w:sz w:val="24"/>
                <w:szCs w:val="24"/>
              </w:rPr>
              <w:t>Декстринирующая</w:t>
            </w:r>
          </w:p>
          <w:p w:rsidR="000A5EC0"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активность солода, ед/г</w:t>
            </w:r>
          </w:p>
        </w:tc>
      </w:tr>
      <w:tr w:rsidR="000A5EC0" w:rsidTr="000A5EC0">
        <w:tc>
          <w:tcPr>
            <w:tcW w:w="2463" w:type="dxa"/>
          </w:tcPr>
          <w:p w:rsidR="000A5EC0" w:rsidRPr="008A50E9"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 xml:space="preserve">30 </w:t>
            </w:r>
          </w:p>
        </w:tc>
        <w:tc>
          <w:tcPr>
            <w:tcW w:w="2463"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r>
      <w:tr w:rsidR="000A5EC0" w:rsidTr="000A5EC0">
        <w:tc>
          <w:tcPr>
            <w:tcW w:w="2463" w:type="dxa"/>
          </w:tcPr>
          <w:p w:rsidR="000A5EC0" w:rsidRPr="008A50E9"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 xml:space="preserve">40 </w:t>
            </w:r>
          </w:p>
        </w:tc>
        <w:tc>
          <w:tcPr>
            <w:tcW w:w="2463"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r>
      <w:tr w:rsidR="000A5EC0" w:rsidTr="000A5EC0">
        <w:tc>
          <w:tcPr>
            <w:tcW w:w="2463" w:type="dxa"/>
          </w:tcPr>
          <w:p w:rsidR="000A5EC0" w:rsidRPr="008A50E9" w:rsidRDefault="000A5EC0" w:rsidP="000A5EC0">
            <w:pPr>
              <w:rPr>
                <w:rFonts w:ascii="Times New Roman" w:hAnsi="Times New Roman" w:cs="Times New Roman"/>
                <w:sz w:val="24"/>
                <w:szCs w:val="24"/>
              </w:rPr>
            </w:pPr>
            <w:r w:rsidRPr="008A50E9">
              <w:rPr>
                <w:rFonts w:ascii="Times New Roman" w:hAnsi="Times New Roman" w:cs="Times New Roman"/>
                <w:sz w:val="24"/>
                <w:szCs w:val="24"/>
              </w:rPr>
              <w:t>50</w:t>
            </w:r>
          </w:p>
        </w:tc>
        <w:tc>
          <w:tcPr>
            <w:tcW w:w="2463"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c>
          <w:tcPr>
            <w:tcW w:w="2464" w:type="dxa"/>
          </w:tcPr>
          <w:p w:rsidR="000A5EC0" w:rsidRDefault="000A5EC0" w:rsidP="002537B7">
            <w:pPr>
              <w:rPr>
                <w:rFonts w:ascii="Times New Roman" w:hAnsi="Times New Roman" w:cs="Times New Roman"/>
                <w:sz w:val="24"/>
                <w:szCs w:val="24"/>
              </w:rPr>
            </w:pPr>
          </w:p>
        </w:tc>
      </w:tr>
    </w:tbl>
    <w:p w:rsidR="002537B7" w:rsidRPr="008A50E9" w:rsidRDefault="002537B7" w:rsidP="002537B7">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2537B7" w:rsidRPr="008A50E9" w:rsidRDefault="002537B7" w:rsidP="002537B7">
      <w:pPr>
        <w:pStyle w:val="a6"/>
        <w:numPr>
          <w:ilvl w:val="0"/>
          <w:numId w:val="5"/>
        </w:numPr>
        <w:spacing w:after="0" w:line="240" w:lineRule="auto"/>
        <w:ind w:left="0" w:firstLine="0"/>
        <w:jc w:val="both"/>
        <w:rPr>
          <w:rFonts w:ascii="Times New Roman" w:hAnsi="Times New Roman" w:cs="Times New Roman"/>
          <w:b/>
          <w:sz w:val="24"/>
          <w:szCs w:val="24"/>
        </w:rPr>
      </w:pPr>
      <w:r w:rsidRPr="008A50E9">
        <w:rPr>
          <w:rFonts w:ascii="Times New Roman" w:hAnsi="Times New Roman" w:cs="Times New Roman"/>
          <w:sz w:val="24"/>
          <w:szCs w:val="24"/>
        </w:rPr>
        <w:t xml:space="preserve">Метод определения активности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-амилазы</w:t>
      </w:r>
    </w:p>
    <w:p w:rsidR="002537B7" w:rsidRPr="008A50E9" w:rsidRDefault="002537B7" w:rsidP="002537B7">
      <w:pPr>
        <w:pStyle w:val="a6"/>
        <w:numPr>
          <w:ilvl w:val="0"/>
          <w:numId w:val="5"/>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 xml:space="preserve">Приготовление препаратов </w:t>
      </w:r>
      <w:r w:rsidRPr="008A50E9">
        <w:rPr>
          <w:rFonts w:ascii="Times New Roman" w:hAnsi="Times New Roman" w:cs="Times New Roman"/>
          <w:sz w:val="24"/>
          <w:szCs w:val="24"/>
          <w:lang w:val="en-US"/>
        </w:rPr>
        <w:t>α</w:t>
      </w:r>
      <w:r w:rsidRPr="008A50E9">
        <w:rPr>
          <w:rFonts w:ascii="Times New Roman" w:hAnsi="Times New Roman" w:cs="Times New Roman"/>
          <w:sz w:val="24"/>
          <w:szCs w:val="24"/>
        </w:rPr>
        <w:t xml:space="preserve">-амилазы </w:t>
      </w:r>
    </w:p>
    <w:p w:rsidR="002537B7" w:rsidRPr="008A50E9" w:rsidRDefault="002537B7" w:rsidP="002537B7">
      <w:pPr>
        <w:pStyle w:val="a6"/>
        <w:numPr>
          <w:ilvl w:val="0"/>
          <w:numId w:val="5"/>
        </w:numPr>
        <w:spacing w:after="0" w:line="240" w:lineRule="auto"/>
        <w:ind w:left="0" w:firstLine="0"/>
        <w:jc w:val="both"/>
        <w:rPr>
          <w:rFonts w:ascii="Times New Roman" w:hAnsi="Times New Roman" w:cs="Times New Roman"/>
          <w:b/>
          <w:sz w:val="24"/>
          <w:szCs w:val="24"/>
        </w:rPr>
      </w:pPr>
      <w:r w:rsidRPr="008A50E9">
        <w:rPr>
          <w:rFonts w:ascii="Times New Roman" w:hAnsi="Times New Roman" w:cs="Times New Roman"/>
          <w:sz w:val="24"/>
          <w:szCs w:val="24"/>
        </w:rPr>
        <w:t xml:space="preserve">Чему равна декстринирующая активность солода </w:t>
      </w:r>
    </w:p>
    <w:p w:rsidR="002537B7" w:rsidRPr="008A50E9" w:rsidRDefault="002537B7" w:rsidP="002537B7">
      <w:pPr>
        <w:spacing w:after="0" w:line="240" w:lineRule="auto"/>
        <w:ind w:firstLine="426"/>
        <w:rPr>
          <w:rFonts w:ascii="Times New Roman" w:hAnsi="Times New Roman" w:cs="Times New Roman"/>
          <w:b/>
          <w:sz w:val="24"/>
          <w:szCs w:val="24"/>
        </w:rPr>
      </w:pPr>
    </w:p>
    <w:p w:rsidR="00842548" w:rsidRPr="008A50E9" w:rsidRDefault="00A42259"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Лабораторная работа №</w:t>
      </w:r>
      <w:r w:rsidR="00D42165">
        <w:rPr>
          <w:rFonts w:ascii="Times New Roman" w:hAnsi="Times New Roman" w:cs="Times New Roman"/>
          <w:b/>
          <w:sz w:val="24"/>
          <w:szCs w:val="24"/>
        </w:rPr>
        <w:t>7</w:t>
      </w:r>
    </w:p>
    <w:p w:rsidR="00A42259" w:rsidRPr="008A50E9" w:rsidRDefault="00A42259" w:rsidP="0097243F">
      <w:pPr>
        <w:spacing w:after="0" w:line="240" w:lineRule="auto"/>
        <w:ind w:firstLine="426"/>
        <w:jc w:val="center"/>
        <w:rPr>
          <w:rFonts w:ascii="Times New Roman" w:hAnsi="Times New Roman" w:cs="Times New Roman"/>
          <w:b/>
          <w:sz w:val="24"/>
          <w:szCs w:val="24"/>
        </w:rPr>
      </w:pPr>
      <w:r w:rsidRPr="008A50E9">
        <w:rPr>
          <w:rFonts w:ascii="Times New Roman" w:eastAsia="Times New Roman" w:hAnsi="Times New Roman" w:cs="Times New Roman"/>
          <w:b/>
          <w:sz w:val="24"/>
          <w:szCs w:val="24"/>
        </w:rPr>
        <w:t>Исследование свойств моносахаридов</w:t>
      </w:r>
    </w:p>
    <w:p w:rsidR="00FA1760" w:rsidRPr="008A50E9" w:rsidRDefault="00FA1760" w:rsidP="00A17813">
      <w:pPr>
        <w:pStyle w:val="Default"/>
        <w:ind w:firstLine="567"/>
        <w:jc w:val="both"/>
        <w:rPr>
          <w:b/>
          <w:bCs/>
          <w:i/>
          <w:iCs/>
        </w:rPr>
      </w:pPr>
    </w:p>
    <w:p w:rsidR="00A17813" w:rsidRPr="008A50E9" w:rsidRDefault="00A17813" w:rsidP="00A17813">
      <w:pPr>
        <w:pStyle w:val="Default"/>
        <w:ind w:firstLine="567"/>
        <w:jc w:val="both"/>
      </w:pPr>
      <w:r w:rsidRPr="008A50E9">
        <w:rPr>
          <w:b/>
          <w:bCs/>
          <w:i/>
          <w:iCs/>
        </w:rPr>
        <w:t xml:space="preserve">Цель работы: </w:t>
      </w:r>
      <w:r w:rsidRPr="008A50E9">
        <w:t xml:space="preserve">изучить особенности структуры углеводов (моносахаридов) и их важнейшие свойства. </w:t>
      </w:r>
    </w:p>
    <w:p w:rsidR="00FA1760" w:rsidRPr="008A50E9" w:rsidRDefault="00FA1760" w:rsidP="00FA1760">
      <w:pPr>
        <w:autoSpaceDE w:val="0"/>
        <w:autoSpaceDN w:val="0"/>
        <w:adjustRightInd w:val="0"/>
        <w:spacing w:after="0" w:line="240" w:lineRule="auto"/>
        <w:ind w:firstLine="709"/>
        <w:jc w:val="both"/>
        <w:rPr>
          <w:rFonts w:ascii="Times New Roman" w:eastAsia="TimesNewRoman,Bold" w:hAnsi="Times New Roman" w:cs="Times New Roman"/>
          <w:b/>
          <w:bCs/>
          <w:color w:val="000000"/>
          <w:sz w:val="24"/>
          <w:szCs w:val="24"/>
        </w:rPr>
      </w:pPr>
      <w:r w:rsidRPr="008A50E9">
        <w:rPr>
          <w:rFonts w:ascii="Times New Roman" w:eastAsia="TimesNewRoman,Bold" w:hAnsi="Times New Roman" w:cs="Times New Roman"/>
          <w:b/>
          <w:bCs/>
          <w:color w:val="000000"/>
          <w:sz w:val="24"/>
          <w:szCs w:val="24"/>
        </w:rPr>
        <w:t xml:space="preserve">Задание: </w:t>
      </w:r>
    </w:p>
    <w:p w:rsidR="00FA1760" w:rsidRPr="008A50E9" w:rsidRDefault="00FA1760" w:rsidP="00FA1760">
      <w:pPr>
        <w:autoSpaceDE w:val="0"/>
        <w:autoSpaceDN w:val="0"/>
        <w:adjustRightInd w:val="0"/>
        <w:spacing w:after="0" w:line="240" w:lineRule="auto"/>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1.</w:t>
      </w:r>
      <w:r w:rsidRPr="008A50E9">
        <w:rPr>
          <w:rFonts w:ascii="Times New Roman" w:eastAsia="TimesNewRoman,Bold" w:hAnsi="Times New Roman" w:cs="Times New Roman"/>
          <w:bCs/>
          <w:color w:val="000000"/>
          <w:sz w:val="24"/>
          <w:szCs w:val="24"/>
        </w:rPr>
        <w:t xml:space="preserve">Определить важнейшие свойства моносахаридов </w:t>
      </w:r>
    </w:p>
    <w:p w:rsidR="00FA1760" w:rsidRPr="008A50E9" w:rsidRDefault="00FA1760" w:rsidP="00FA1760">
      <w:pPr>
        <w:pStyle w:val="a6"/>
        <w:numPr>
          <w:ilvl w:val="0"/>
          <w:numId w:val="13"/>
        </w:numPr>
        <w:autoSpaceDE w:val="0"/>
        <w:autoSpaceDN w:val="0"/>
        <w:adjustRightInd w:val="0"/>
        <w:spacing w:after="0" w:line="240" w:lineRule="auto"/>
        <w:ind w:left="0" w:firstLine="0"/>
        <w:jc w:val="both"/>
        <w:rPr>
          <w:rFonts w:ascii="Times New Roman" w:eastAsia="TimesNewRoman,Bold" w:hAnsi="Times New Roman" w:cs="Times New Roman"/>
          <w:b/>
          <w:bCs/>
          <w:color w:val="000000"/>
          <w:sz w:val="24"/>
          <w:szCs w:val="24"/>
        </w:rPr>
      </w:pPr>
      <w:r w:rsidRPr="008A50E9">
        <w:rPr>
          <w:rFonts w:ascii="Times New Roman" w:eastAsia="Arial" w:hAnsi="Times New Roman" w:cs="Times New Roman"/>
          <w:color w:val="000000"/>
          <w:sz w:val="24"/>
          <w:szCs w:val="24"/>
        </w:rPr>
        <w:t>Составить отчет о выполненной работе</w:t>
      </w:r>
    </w:p>
    <w:p w:rsidR="00FA1760" w:rsidRPr="008A50E9" w:rsidRDefault="00FA1760" w:rsidP="00FA1760">
      <w:pPr>
        <w:autoSpaceDE w:val="0"/>
        <w:autoSpaceDN w:val="0"/>
        <w:adjustRightInd w:val="0"/>
        <w:spacing w:after="0" w:line="240" w:lineRule="auto"/>
        <w:ind w:firstLine="425"/>
        <w:jc w:val="both"/>
        <w:rPr>
          <w:rFonts w:ascii="Times New Roman" w:eastAsia="TimesNewRoman,Bold" w:hAnsi="Times New Roman" w:cs="Times New Roman"/>
          <w:b/>
          <w:bCs/>
          <w:color w:val="000000"/>
          <w:sz w:val="24"/>
          <w:szCs w:val="24"/>
        </w:rPr>
      </w:pPr>
    </w:p>
    <w:p w:rsidR="00FA1760" w:rsidRPr="008A50E9" w:rsidRDefault="00FA1760" w:rsidP="00FA1760">
      <w:pPr>
        <w:autoSpaceDE w:val="0"/>
        <w:autoSpaceDN w:val="0"/>
        <w:adjustRightInd w:val="0"/>
        <w:spacing w:after="0" w:line="240" w:lineRule="auto"/>
        <w:ind w:firstLine="425"/>
        <w:jc w:val="both"/>
        <w:rPr>
          <w:rFonts w:ascii="Times New Roman" w:eastAsia="TimesNewRoman,Bold" w:hAnsi="Times New Roman" w:cs="Times New Roman"/>
          <w:b/>
          <w:bCs/>
          <w:color w:val="000000"/>
          <w:sz w:val="24"/>
          <w:szCs w:val="24"/>
        </w:rPr>
      </w:pPr>
      <w:r w:rsidRPr="008A50E9">
        <w:rPr>
          <w:rFonts w:ascii="Times New Roman" w:eastAsia="TimesNewRoman,Bold" w:hAnsi="Times New Roman" w:cs="Times New Roman"/>
          <w:b/>
          <w:bCs/>
          <w:color w:val="000000"/>
          <w:sz w:val="24"/>
          <w:szCs w:val="24"/>
        </w:rPr>
        <w:lastRenderedPageBreak/>
        <w:t>Теоретическая часть</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При переработке и хранении пищевого сырья и продуктов углеводы претерпевают сложные и разнообразные превращения, зависящие от состава углеводного комплекса,  температуры и рН среды, влажности, наличия ферментов,  присутствия в продуктах других компонентов, взаимодействующих с углеводами  (белков, липидов, органических кислот и других).</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Простые и сложные углеводы содержатся в основном  в  продуктах растительного происхождения. Единственный полисахарид гликоген имеется в продуктах животного происхождения.</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Основными процессами,  протекающими  в углеводах при различных видах технологической обработки и хранения пищевых продуктов,  явля</w:t>
      </w:r>
      <w:bookmarkStart w:id="0" w:name="начало"/>
      <w:bookmarkEnd w:id="0"/>
      <w:r w:rsidRPr="008A50E9">
        <w:rPr>
          <w:rFonts w:ascii="Times New Roman" w:hAnsi="Times New Roman" w:cs="Times New Roman"/>
          <w:sz w:val="24"/>
          <w:szCs w:val="24"/>
        </w:rPr>
        <w:t>ются следующие:</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sym w:font="Symbol" w:char="F02D"/>
      </w:r>
      <w:r w:rsidRPr="008A50E9">
        <w:rPr>
          <w:rFonts w:ascii="Times New Roman" w:hAnsi="Times New Roman" w:cs="Times New Roman"/>
          <w:sz w:val="24"/>
          <w:szCs w:val="24"/>
        </w:rPr>
        <w:t xml:space="preserve"> кислотный и ферментативный гидролиз ди- и полисахаридов;</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sym w:font="Symbol" w:char="F02D"/>
      </w:r>
      <w:r w:rsidRPr="008A50E9">
        <w:rPr>
          <w:rFonts w:ascii="Times New Roman" w:hAnsi="Times New Roman" w:cs="Times New Roman"/>
          <w:sz w:val="24"/>
          <w:szCs w:val="24"/>
        </w:rPr>
        <w:t xml:space="preserve"> брожение моно- и дисахаридов;</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sym w:font="Symbol" w:char="F02D"/>
      </w:r>
      <w:r w:rsidRPr="008A50E9">
        <w:rPr>
          <w:rFonts w:ascii="Times New Roman" w:hAnsi="Times New Roman" w:cs="Times New Roman"/>
          <w:sz w:val="24"/>
          <w:szCs w:val="24"/>
        </w:rPr>
        <w:t xml:space="preserve"> меланоидинообразование;</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sym w:font="Symbol" w:char="F02D"/>
      </w:r>
      <w:r w:rsidRPr="008A50E9">
        <w:rPr>
          <w:rFonts w:ascii="Times New Roman" w:hAnsi="Times New Roman" w:cs="Times New Roman"/>
          <w:sz w:val="24"/>
          <w:szCs w:val="24"/>
        </w:rPr>
        <w:t xml:space="preserve"> карамелизация.</w:t>
      </w:r>
    </w:p>
    <w:p w:rsidR="00FA1760" w:rsidRPr="008A50E9" w:rsidRDefault="00FA1760" w:rsidP="00FA1760">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 xml:space="preserve">Гидролиз ди- и полисахаридов </w:t>
      </w:r>
      <w:r w:rsidRPr="008A50E9">
        <w:rPr>
          <w:rFonts w:ascii="Times New Roman" w:hAnsi="Times New Roman" w:cs="Times New Roman"/>
          <w:sz w:val="24"/>
          <w:szCs w:val="24"/>
        </w:rPr>
        <w:sym w:font="Symbol" w:char="F02D"/>
      </w:r>
      <w:r w:rsidRPr="008A50E9">
        <w:rPr>
          <w:rFonts w:ascii="Times New Roman" w:hAnsi="Times New Roman" w:cs="Times New Roman"/>
          <w:sz w:val="24"/>
          <w:szCs w:val="24"/>
        </w:rPr>
        <w:t xml:space="preserve"> наиболее  распространенный процесс, протекающий в пищевых продуктах при тепловой и холодильной обработке, а также при хранении картофеля, плодов и овощей в охлажденном и замороженном состоянии.</w:t>
      </w:r>
    </w:p>
    <w:p w:rsidR="00FA1760" w:rsidRPr="008A50E9" w:rsidRDefault="00FA1760" w:rsidP="00FA1760">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Порядок выполнения работы</w:t>
      </w:r>
    </w:p>
    <w:p w:rsidR="00FA1760" w:rsidRPr="008A50E9" w:rsidRDefault="00FA1760" w:rsidP="00FA1760">
      <w:pPr>
        <w:pStyle w:val="a6"/>
        <w:numPr>
          <w:ilvl w:val="0"/>
          <w:numId w:val="26"/>
        </w:numPr>
        <w:autoSpaceDE w:val="0"/>
        <w:autoSpaceDN w:val="0"/>
        <w:adjustRightInd w:val="0"/>
        <w:spacing w:after="0" w:line="240" w:lineRule="auto"/>
        <w:ind w:left="0" w:firstLine="709"/>
        <w:jc w:val="both"/>
        <w:rPr>
          <w:rFonts w:ascii="Times New Roman" w:eastAsia="TimesNewRoman,Bold" w:hAnsi="Times New Roman" w:cs="Times New Roman"/>
          <w:b/>
          <w:bCs/>
          <w:color w:val="000000"/>
          <w:sz w:val="24"/>
          <w:szCs w:val="24"/>
        </w:rPr>
      </w:pPr>
      <w:r w:rsidRPr="008A50E9">
        <w:rPr>
          <w:rFonts w:ascii="Times New Roman" w:eastAsia="TimesNewRoman,Bold" w:hAnsi="Times New Roman" w:cs="Times New Roman"/>
          <w:b/>
          <w:bCs/>
          <w:color w:val="000000"/>
          <w:sz w:val="24"/>
          <w:szCs w:val="24"/>
        </w:rPr>
        <w:t>И</w:t>
      </w:r>
      <w:r w:rsidRPr="008A50E9">
        <w:rPr>
          <w:rFonts w:ascii="Times New Roman" w:hAnsi="Times New Roman" w:cs="Times New Roman"/>
          <w:b/>
          <w:sz w:val="24"/>
          <w:szCs w:val="24"/>
        </w:rPr>
        <w:t>зучить особенности структуры углеводов (моносахаридов) и их важнейшие свойства</w:t>
      </w:r>
    </w:p>
    <w:p w:rsidR="00A17813" w:rsidRPr="008A50E9" w:rsidRDefault="00A17813" w:rsidP="00FA1760">
      <w:pPr>
        <w:autoSpaceDE w:val="0"/>
        <w:autoSpaceDN w:val="0"/>
        <w:adjustRightInd w:val="0"/>
        <w:spacing w:after="0" w:line="240" w:lineRule="auto"/>
        <w:ind w:firstLine="709"/>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 xml:space="preserve">: </w:t>
      </w:r>
      <w:r w:rsidRPr="008A50E9">
        <w:rPr>
          <w:rFonts w:ascii="Times New Roman" w:eastAsia="TimesNewRoman" w:hAnsi="Times New Roman" w:cs="Times New Roman"/>
          <w:bCs/>
          <w:color w:val="000000"/>
          <w:sz w:val="24"/>
          <w:szCs w:val="24"/>
        </w:rPr>
        <w:t>раствор сахарозы, α-нафтол, тимол, концентрированная Н</w:t>
      </w:r>
      <w:r w:rsidRPr="008A50E9">
        <w:rPr>
          <w:rFonts w:ascii="Times New Roman" w:eastAsia="TimesNewRoman,Bold" w:hAnsi="Times New Roman" w:cs="Times New Roman"/>
          <w:bCs/>
          <w:color w:val="000000"/>
          <w:sz w:val="24"/>
          <w:szCs w:val="24"/>
          <w:vertAlign w:val="subscript"/>
        </w:rPr>
        <w:t>2</w:t>
      </w:r>
      <w:r w:rsidRPr="008A50E9">
        <w:rPr>
          <w:rFonts w:ascii="Times New Roman" w:eastAsia="TimesNewRoman,Bold" w:hAnsi="Times New Roman" w:cs="Times New Roman"/>
          <w:bCs/>
          <w:color w:val="000000"/>
          <w:sz w:val="24"/>
          <w:szCs w:val="24"/>
        </w:rPr>
        <w:t>SO</w:t>
      </w:r>
      <w:r w:rsidRPr="008A50E9">
        <w:rPr>
          <w:rFonts w:ascii="Times New Roman" w:eastAsia="TimesNewRoman,Bold" w:hAnsi="Times New Roman" w:cs="Times New Roman"/>
          <w:bCs/>
          <w:color w:val="000000"/>
          <w:sz w:val="24"/>
          <w:szCs w:val="24"/>
          <w:vertAlign w:val="subscript"/>
        </w:rPr>
        <w:t>4</w:t>
      </w:r>
      <w:r w:rsidRPr="008A50E9">
        <w:rPr>
          <w:rFonts w:ascii="Times New Roman" w:eastAsia="TimesNewRoman,Bold" w:hAnsi="Times New Roman" w:cs="Times New Roman"/>
          <w:bCs/>
          <w:color w:val="000000"/>
          <w:sz w:val="24"/>
          <w:szCs w:val="24"/>
        </w:rPr>
        <w:t xml:space="preserve">. </w:t>
      </w:r>
    </w:p>
    <w:p w:rsidR="00A17813" w:rsidRPr="008A50E9" w:rsidRDefault="00A17813" w:rsidP="00A17813">
      <w:pPr>
        <w:autoSpaceDE w:val="0"/>
        <w:autoSpaceDN w:val="0"/>
        <w:adjustRightInd w:val="0"/>
        <w:spacing w:after="0" w:line="240" w:lineRule="auto"/>
        <w:ind w:firstLine="567"/>
        <w:jc w:val="both"/>
        <w:rPr>
          <w:rFonts w:ascii="Times New Roman" w:eastAsia="TimesNewRoman" w:hAnsi="Times New Roman" w:cs="Times New Roman"/>
          <w:bCs/>
          <w:color w:val="000000"/>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w:t>
      </w:r>
    </w:p>
    <w:p w:rsidR="00A17813" w:rsidRPr="008A50E9" w:rsidRDefault="00A17813" w:rsidP="00A17813">
      <w:pPr>
        <w:autoSpaceDE w:val="0"/>
        <w:autoSpaceDN w:val="0"/>
        <w:adjustRightInd w:val="0"/>
        <w:spacing w:after="0" w:line="240" w:lineRule="auto"/>
        <w:ind w:firstLine="567"/>
        <w:jc w:val="both"/>
        <w:rPr>
          <w:rFonts w:ascii="Times New Roman" w:eastAsia="TimesNewRoman" w:hAnsi="Times New Roman" w:cs="Times New Roman"/>
          <w:bCs/>
          <w:color w:val="000000"/>
          <w:sz w:val="24"/>
          <w:szCs w:val="24"/>
        </w:rPr>
      </w:pPr>
      <w:r w:rsidRPr="008A50E9">
        <w:rPr>
          <w:rFonts w:ascii="Times New Roman" w:eastAsia="TimesNewRoman,Bold" w:hAnsi="Times New Roman" w:cs="Times New Roman"/>
          <w:b/>
          <w:bCs/>
          <w:color w:val="000000"/>
          <w:sz w:val="24"/>
          <w:szCs w:val="24"/>
        </w:rPr>
        <w:t>Порядок выполнения</w:t>
      </w:r>
      <w:r w:rsidRPr="008A50E9">
        <w:rPr>
          <w:rFonts w:ascii="Times New Roman" w:eastAsia="TimesNewRoman" w:hAnsi="Times New Roman" w:cs="Times New Roman"/>
          <w:bCs/>
          <w:color w:val="000000"/>
          <w:sz w:val="24"/>
          <w:szCs w:val="24"/>
        </w:rPr>
        <w:t>. В 2 пробирки наливают по 0,5 мл раствора сахарозы. В первую пробирку добавляют 1</w:t>
      </w:r>
      <w:r w:rsidRPr="008A50E9">
        <w:rPr>
          <w:rFonts w:ascii="Times New Roman" w:eastAsia="TimesNewRoman,Bold" w:hAnsi="Times New Roman" w:cs="Times New Roman"/>
          <w:bCs/>
          <w:color w:val="000000"/>
          <w:sz w:val="24"/>
          <w:szCs w:val="24"/>
        </w:rPr>
        <w:t>–</w:t>
      </w:r>
      <w:r w:rsidRPr="008A50E9">
        <w:rPr>
          <w:rFonts w:ascii="Times New Roman" w:eastAsia="TimesNewRoman" w:hAnsi="Times New Roman" w:cs="Times New Roman"/>
          <w:bCs/>
          <w:color w:val="000000"/>
          <w:sz w:val="24"/>
          <w:szCs w:val="24"/>
        </w:rPr>
        <w:t>2 капли раствора α</w:t>
      </w:r>
      <w:r w:rsidRPr="008A50E9">
        <w:rPr>
          <w:rFonts w:ascii="Times New Roman" w:eastAsia="TimesNewRoman,Bold" w:hAnsi="Times New Roman" w:cs="Times New Roman"/>
          <w:bCs/>
          <w:color w:val="000000"/>
          <w:sz w:val="24"/>
          <w:szCs w:val="24"/>
        </w:rPr>
        <w:t>-</w:t>
      </w:r>
      <w:r w:rsidRPr="008A50E9">
        <w:rPr>
          <w:rFonts w:ascii="Times New Roman" w:eastAsia="TimesNewRoman" w:hAnsi="Times New Roman" w:cs="Times New Roman"/>
          <w:bCs/>
          <w:color w:val="000000"/>
          <w:sz w:val="24"/>
          <w:szCs w:val="24"/>
        </w:rPr>
        <w:t xml:space="preserve">нафтола, во вторую </w:t>
      </w:r>
      <w:r w:rsidRPr="008A50E9">
        <w:rPr>
          <w:rFonts w:ascii="Times New Roman" w:eastAsia="TimesNewRoman,Bold" w:hAnsi="Times New Roman" w:cs="Times New Roman"/>
          <w:bCs/>
          <w:color w:val="000000"/>
          <w:sz w:val="24"/>
          <w:szCs w:val="24"/>
        </w:rPr>
        <w:t>– 1–</w:t>
      </w:r>
      <w:r w:rsidRPr="008A50E9">
        <w:rPr>
          <w:rFonts w:ascii="Times New Roman" w:eastAsia="TimesNewRoman" w:hAnsi="Times New Roman" w:cs="Times New Roman"/>
          <w:bCs/>
          <w:color w:val="000000"/>
          <w:sz w:val="24"/>
          <w:szCs w:val="24"/>
        </w:rPr>
        <w:t xml:space="preserve">2 капли раствора тимола. В обе пробирки осторожно наслаивают концентрированную серную кислоту. Серная кислота опускается на дно пробирки и на границе двух жидкостей образуется в случае с α </w:t>
      </w:r>
      <w:r w:rsidRPr="008A50E9">
        <w:rPr>
          <w:rFonts w:ascii="Times New Roman" w:eastAsia="TimesNewRoman,Bold" w:hAnsi="Times New Roman" w:cs="Times New Roman"/>
          <w:bCs/>
          <w:color w:val="000000"/>
          <w:sz w:val="24"/>
          <w:szCs w:val="24"/>
        </w:rPr>
        <w:t>–</w:t>
      </w:r>
      <w:r w:rsidRPr="008A50E9">
        <w:rPr>
          <w:rFonts w:ascii="Times New Roman" w:eastAsia="TimesNewRoman" w:hAnsi="Times New Roman" w:cs="Times New Roman"/>
          <w:bCs/>
          <w:color w:val="000000"/>
          <w:sz w:val="24"/>
          <w:szCs w:val="24"/>
        </w:rPr>
        <w:t xml:space="preserve">нафтолом фиолетовое кольцо, в случае с тимолом </w:t>
      </w:r>
      <w:r w:rsidRPr="008A50E9">
        <w:rPr>
          <w:rFonts w:ascii="Times New Roman" w:eastAsia="TimesNewRoman,Bold" w:hAnsi="Times New Roman" w:cs="Times New Roman"/>
          <w:bCs/>
          <w:color w:val="000000"/>
          <w:sz w:val="24"/>
          <w:szCs w:val="24"/>
        </w:rPr>
        <w:t xml:space="preserve">– </w:t>
      </w:r>
      <w:r w:rsidRPr="008A50E9">
        <w:rPr>
          <w:rFonts w:ascii="Times New Roman" w:eastAsia="TimesNewRoman" w:hAnsi="Times New Roman" w:cs="Times New Roman"/>
          <w:bCs/>
          <w:color w:val="000000"/>
          <w:sz w:val="24"/>
          <w:szCs w:val="24"/>
        </w:rPr>
        <w:t>красноватое. Фурфурол и 5</w:t>
      </w:r>
      <w:r w:rsidRPr="008A50E9">
        <w:rPr>
          <w:rFonts w:ascii="Times New Roman" w:eastAsia="TimesNewRoman,Bold" w:hAnsi="Times New Roman" w:cs="Times New Roman"/>
          <w:bCs/>
          <w:color w:val="000000"/>
          <w:sz w:val="24"/>
          <w:szCs w:val="24"/>
        </w:rPr>
        <w:t>-</w:t>
      </w:r>
      <w:r w:rsidRPr="008A50E9">
        <w:rPr>
          <w:rFonts w:ascii="Times New Roman" w:eastAsia="TimesNewRoman" w:hAnsi="Times New Roman" w:cs="Times New Roman"/>
          <w:bCs/>
          <w:color w:val="000000"/>
          <w:sz w:val="24"/>
          <w:szCs w:val="24"/>
        </w:rPr>
        <w:t>оксиметилфурфурол, образующиеся из углеводов под действием серной кислоты, конденсируясь с двумя молями сульфированного α</w:t>
      </w:r>
      <w:r w:rsidRPr="008A50E9">
        <w:rPr>
          <w:rFonts w:ascii="Times New Roman" w:eastAsia="TimesNewRoman,Bold" w:hAnsi="Times New Roman" w:cs="Times New Roman"/>
          <w:bCs/>
          <w:color w:val="000000"/>
          <w:sz w:val="24"/>
          <w:szCs w:val="24"/>
        </w:rPr>
        <w:t>-</w:t>
      </w:r>
      <w:r w:rsidRPr="008A50E9">
        <w:rPr>
          <w:rFonts w:ascii="Times New Roman" w:eastAsia="TimesNewRoman" w:hAnsi="Times New Roman" w:cs="Times New Roman"/>
          <w:bCs/>
          <w:color w:val="000000"/>
          <w:sz w:val="24"/>
          <w:szCs w:val="24"/>
        </w:rPr>
        <w:t>нафтола или тимола дают хромогены, которые окисляются серной кислотой в окрашенное хиноидное соединение.</w:t>
      </w:r>
    </w:p>
    <w:p w:rsidR="00A17813" w:rsidRPr="008A50E9" w:rsidRDefault="00A17813" w:rsidP="00FA1760">
      <w:pPr>
        <w:spacing w:after="0" w:line="240" w:lineRule="auto"/>
        <w:ind w:firstLine="567"/>
        <w:jc w:val="both"/>
        <w:rPr>
          <w:rFonts w:ascii="Times New Roman" w:eastAsia="TimesNewRoman" w:hAnsi="Times New Roman" w:cs="Times New Roman"/>
          <w:bCs/>
          <w:color w:val="000000"/>
          <w:sz w:val="24"/>
          <w:szCs w:val="24"/>
        </w:rPr>
      </w:pPr>
      <w:r w:rsidRPr="008A50E9">
        <w:rPr>
          <w:rFonts w:ascii="Times New Roman" w:eastAsia="TimesNewRoman" w:hAnsi="Times New Roman" w:cs="Times New Roman"/>
          <w:bCs/>
          <w:color w:val="000000"/>
          <w:sz w:val="24"/>
          <w:szCs w:val="24"/>
        </w:rPr>
        <w:t>Подобные реакции дают все углеводы (кроме глюкозамина).</w:t>
      </w:r>
    </w:p>
    <w:p w:rsidR="00FA1760" w:rsidRPr="008A50E9" w:rsidRDefault="00FA1760" w:rsidP="00FA1760">
      <w:pPr>
        <w:spacing w:after="0" w:line="240" w:lineRule="auto"/>
        <w:ind w:firstLine="567"/>
        <w:jc w:val="both"/>
        <w:rPr>
          <w:rFonts w:ascii="Times New Roman" w:hAnsi="Times New Roman" w:cs="Times New Roman"/>
          <w:b/>
          <w:sz w:val="24"/>
          <w:szCs w:val="24"/>
          <w:lang w:val="kk-KZ"/>
        </w:rPr>
      </w:pPr>
      <w:r w:rsidRPr="008A50E9">
        <w:rPr>
          <w:rFonts w:ascii="Times New Roman" w:hAnsi="Times New Roman" w:cs="Times New Roman"/>
          <w:b/>
          <w:sz w:val="24"/>
          <w:szCs w:val="24"/>
          <w:lang w:val="kk-KZ"/>
        </w:rPr>
        <w:t>2.  Доказательство наличия гидроксильных групп в глюкозе.</w:t>
      </w:r>
    </w:p>
    <w:p w:rsidR="00FA1760" w:rsidRPr="008A50E9" w:rsidRDefault="00FA1760" w:rsidP="00FA1760">
      <w:pPr>
        <w:autoSpaceDE w:val="0"/>
        <w:autoSpaceDN w:val="0"/>
        <w:adjustRightInd w:val="0"/>
        <w:spacing w:after="0" w:line="240" w:lineRule="auto"/>
        <w:ind w:firstLine="567"/>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 xml:space="preserve">: </w:t>
      </w:r>
      <w:r w:rsidRPr="008A50E9">
        <w:rPr>
          <w:rFonts w:ascii="Times New Roman" w:hAnsi="Times New Roman" w:cs="Times New Roman"/>
          <w:sz w:val="24"/>
          <w:szCs w:val="24"/>
        </w:rPr>
        <w:t>0,5% раствор  глюкозы, 2н NaOH</w:t>
      </w:r>
      <w:r w:rsidRPr="008A50E9">
        <w:rPr>
          <w:rFonts w:ascii="Times New Roman" w:eastAsia="TimesNewRoman,Bold" w:hAnsi="Times New Roman" w:cs="Times New Roman"/>
          <w:bCs/>
          <w:color w:val="000000"/>
          <w:sz w:val="24"/>
          <w:szCs w:val="24"/>
        </w:rPr>
        <w:t xml:space="preserve">, </w:t>
      </w:r>
      <w:r w:rsidRPr="008A50E9">
        <w:rPr>
          <w:rFonts w:ascii="Times New Roman" w:hAnsi="Times New Roman" w:cs="Times New Roman"/>
          <w:sz w:val="24"/>
          <w:szCs w:val="24"/>
        </w:rPr>
        <w:t>0,2 н раствор медного купороса</w:t>
      </w:r>
      <w:r w:rsidRPr="008A50E9">
        <w:rPr>
          <w:rFonts w:ascii="Times New Roman" w:eastAsia="TimesNewRoman,Bold" w:hAnsi="Times New Roman" w:cs="Times New Roman"/>
          <w:bCs/>
          <w:color w:val="000000"/>
          <w:sz w:val="24"/>
          <w:szCs w:val="24"/>
        </w:rPr>
        <w:t>.</w:t>
      </w:r>
    </w:p>
    <w:p w:rsidR="00FA1760" w:rsidRPr="008A50E9" w:rsidRDefault="00FA1760" w:rsidP="00FA1760">
      <w:pPr>
        <w:spacing w:after="0" w:line="240" w:lineRule="auto"/>
        <w:ind w:firstLine="567"/>
        <w:jc w:val="both"/>
        <w:rPr>
          <w:rFonts w:ascii="Times New Roman" w:eastAsia="TimesNewRoman" w:hAnsi="Times New Roman" w:cs="Times New Roman"/>
          <w:bCs/>
          <w:color w:val="000000"/>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w:t>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eastAsia="TimesNewRoman,Bold" w:hAnsi="Times New Roman" w:cs="Times New Roman"/>
          <w:b/>
          <w:bCs/>
          <w:color w:val="000000"/>
          <w:sz w:val="24"/>
          <w:szCs w:val="24"/>
        </w:rPr>
        <w:t>Порядок выполнения</w:t>
      </w:r>
      <w:r w:rsidRPr="008A50E9">
        <w:rPr>
          <w:rFonts w:ascii="Times New Roman" w:hAnsi="Times New Roman" w:cs="Times New Roman"/>
          <w:b/>
          <w:sz w:val="24"/>
          <w:szCs w:val="24"/>
        </w:rPr>
        <w:t>.</w:t>
      </w:r>
      <w:r w:rsidRPr="008A50E9">
        <w:rPr>
          <w:rFonts w:ascii="Times New Roman" w:hAnsi="Times New Roman" w:cs="Times New Roman"/>
          <w:sz w:val="24"/>
          <w:szCs w:val="24"/>
        </w:rPr>
        <w:t xml:space="preserve"> Поместите в пробирку 1 каплю 0,5%-ного раствора  глюкозы и 6 капель 2н NaOH. К полученной смеси добавьте 1 каплю 0,2 н раствора медного купороса. Образующийся вначале осадок гидрата окиси меди  Cu(OH)</w:t>
      </w:r>
      <w:r w:rsidRPr="008A50E9">
        <w:rPr>
          <w:rFonts w:ascii="Times New Roman" w:hAnsi="Times New Roman" w:cs="Times New Roman"/>
          <w:sz w:val="24"/>
          <w:szCs w:val="24"/>
          <w:vertAlign w:val="subscript"/>
        </w:rPr>
        <w:t>2</w:t>
      </w:r>
      <w:r w:rsidRPr="008A50E9">
        <w:rPr>
          <w:rFonts w:ascii="Times New Roman" w:hAnsi="Times New Roman" w:cs="Times New Roman"/>
          <w:sz w:val="24"/>
          <w:szCs w:val="24"/>
        </w:rPr>
        <w:t xml:space="preserve"> немедленно растворяется и получается прозрачный раствор сахарата меди со слабой синей окраской. Растворение гидрата окиси меди указывает на наличие гидроксильных групп, в глюкозе. Полученный раствор сохраните для следующего опыта. Сравните приведенную реакцию с реакцией образования глицерата меди, а также с реакцией образования комплексной соли виннокаменной кислоты. </w:t>
      </w:r>
    </w:p>
    <w:p w:rsidR="00FA1760" w:rsidRPr="008A50E9" w:rsidRDefault="00FA1760" w:rsidP="00FA1760">
      <w:pPr>
        <w:spacing w:after="0" w:line="240" w:lineRule="auto"/>
        <w:ind w:firstLine="567"/>
        <w:jc w:val="both"/>
        <w:rPr>
          <w:rFonts w:ascii="Times New Roman" w:hAnsi="Times New Roman" w:cs="Times New Roman"/>
          <w:b/>
          <w:bCs/>
          <w:sz w:val="24"/>
          <w:szCs w:val="24"/>
        </w:rPr>
      </w:pPr>
      <w:r w:rsidRPr="008A50E9">
        <w:rPr>
          <w:rFonts w:ascii="Times New Roman" w:hAnsi="Times New Roman" w:cs="Times New Roman"/>
          <w:b/>
          <w:sz w:val="24"/>
          <w:szCs w:val="24"/>
        </w:rPr>
        <w:t xml:space="preserve">3. </w:t>
      </w:r>
      <w:r w:rsidRPr="008A50E9">
        <w:rPr>
          <w:rFonts w:ascii="Times New Roman" w:hAnsi="Times New Roman" w:cs="Times New Roman"/>
          <w:b/>
          <w:bCs/>
          <w:sz w:val="24"/>
          <w:szCs w:val="24"/>
        </w:rPr>
        <w:t xml:space="preserve">Восстановление гидроксида меди (II) глюкозой в присутствии щелочи (проба Троммера) </w:t>
      </w:r>
    </w:p>
    <w:p w:rsidR="00FA1760" w:rsidRPr="008A50E9" w:rsidRDefault="00FA1760" w:rsidP="00FA1760">
      <w:pPr>
        <w:autoSpaceDE w:val="0"/>
        <w:autoSpaceDN w:val="0"/>
        <w:adjustRightInd w:val="0"/>
        <w:spacing w:after="0" w:line="240" w:lineRule="auto"/>
        <w:ind w:firstLine="567"/>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 xml:space="preserve">: </w:t>
      </w:r>
      <w:r w:rsidRPr="008A50E9">
        <w:rPr>
          <w:rFonts w:ascii="Times New Roman" w:hAnsi="Times New Roman" w:cs="Times New Roman"/>
          <w:sz w:val="24"/>
          <w:szCs w:val="24"/>
        </w:rPr>
        <w:t>сахарат меди, 2н NaOH</w:t>
      </w:r>
      <w:r w:rsidRPr="008A50E9">
        <w:rPr>
          <w:rFonts w:ascii="Times New Roman" w:eastAsia="TimesNewRoman,Bold" w:hAnsi="Times New Roman" w:cs="Times New Roman"/>
          <w:bCs/>
          <w:color w:val="000000"/>
          <w:sz w:val="24"/>
          <w:szCs w:val="24"/>
        </w:rPr>
        <w:t xml:space="preserve">, </w:t>
      </w:r>
      <w:r w:rsidRPr="008A50E9">
        <w:rPr>
          <w:rFonts w:ascii="Times New Roman" w:hAnsi="Times New Roman" w:cs="Times New Roman"/>
          <w:sz w:val="24"/>
          <w:szCs w:val="24"/>
        </w:rPr>
        <w:t>0,2 н раствор медного купороса</w:t>
      </w:r>
      <w:r w:rsidRPr="008A50E9">
        <w:rPr>
          <w:rFonts w:ascii="Times New Roman" w:eastAsia="TimesNewRoman,Bold" w:hAnsi="Times New Roman" w:cs="Times New Roman"/>
          <w:bCs/>
          <w:color w:val="000000"/>
          <w:sz w:val="24"/>
          <w:szCs w:val="24"/>
        </w:rPr>
        <w:t xml:space="preserve">. </w:t>
      </w:r>
    </w:p>
    <w:p w:rsidR="00FA1760" w:rsidRPr="008A50E9" w:rsidRDefault="00FA1760" w:rsidP="00FA1760">
      <w:pPr>
        <w:spacing w:after="0" w:line="240" w:lineRule="auto"/>
        <w:ind w:firstLine="567"/>
        <w:jc w:val="both"/>
        <w:rPr>
          <w:rFonts w:ascii="Times New Roman" w:hAnsi="Times New Roman" w:cs="Times New Roman"/>
          <w:b/>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 водяная баня, электроплитка.</w:t>
      </w:r>
    </w:p>
    <w:p w:rsidR="00FA1760" w:rsidRPr="008A50E9" w:rsidRDefault="00FA1760" w:rsidP="00FA1760">
      <w:pPr>
        <w:spacing w:after="0" w:line="240" w:lineRule="auto"/>
        <w:ind w:firstLine="567"/>
        <w:jc w:val="both"/>
        <w:rPr>
          <w:rFonts w:ascii="Times New Roman" w:hAnsi="Times New Roman" w:cs="Times New Roman"/>
          <w:bCs/>
          <w:sz w:val="24"/>
          <w:szCs w:val="24"/>
        </w:rPr>
      </w:pPr>
      <w:r w:rsidRPr="008A50E9">
        <w:rPr>
          <w:rFonts w:ascii="Times New Roman" w:hAnsi="Times New Roman" w:cs="Times New Roman"/>
          <w:b/>
          <w:sz w:val="24"/>
          <w:szCs w:val="24"/>
        </w:rPr>
        <w:t xml:space="preserve">Порядок выполнения. </w:t>
      </w:r>
      <w:r w:rsidRPr="008A50E9">
        <w:rPr>
          <w:rFonts w:ascii="Times New Roman" w:hAnsi="Times New Roman" w:cs="Times New Roman"/>
          <w:sz w:val="24"/>
          <w:szCs w:val="24"/>
        </w:rPr>
        <w:t xml:space="preserve">Полученный в предыдущем опыте щелочной синий раствор сахарата меди нагрейте. Что вы наблюдаете? </w:t>
      </w:r>
      <w:r w:rsidRPr="008A50E9">
        <w:rPr>
          <w:rFonts w:ascii="Times New Roman" w:hAnsi="Times New Roman" w:cs="Times New Roman"/>
          <w:bCs/>
          <w:sz w:val="24"/>
          <w:szCs w:val="24"/>
        </w:rPr>
        <w:t>Ход реакции:</w:t>
      </w:r>
    </w:p>
    <w:p w:rsidR="00FA1760" w:rsidRPr="008A50E9" w:rsidRDefault="00FA1760" w:rsidP="00FA1760">
      <w:pPr>
        <w:spacing w:after="0" w:line="240" w:lineRule="auto"/>
        <w:jc w:val="both"/>
        <w:rPr>
          <w:rFonts w:ascii="Times New Roman" w:hAnsi="Times New Roman" w:cs="Times New Roman"/>
          <w:bCs/>
          <w:sz w:val="24"/>
          <w:szCs w:val="24"/>
        </w:rPr>
      </w:pPr>
    </w:p>
    <w:p w:rsidR="00FA1760" w:rsidRPr="008A50E9" w:rsidRDefault="00FA1760" w:rsidP="00FA1760">
      <w:pPr>
        <w:spacing w:after="0" w:line="240" w:lineRule="auto"/>
        <w:jc w:val="both"/>
        <w:rPr>
          <w:rFonts w:ascii="Times New Roman" w:hAnsi="Times New Roman" w:cs="Times New Roman"/>
          <w:sz w:val="24"/>
          <w:szCs w:val="24"/>
        </w:rPr>
      </w:pPr>
      <w:r w:rsidRPr="008A50E9">
        <w:rPr>
          <w:rFonts w:ascii="Times New Roman" w:hAnsi="Times New Roman" w:cs="Times New Roman"/>
          <w:noProof/>
          <w:sz w:val="24"/>
          <w:szCs w:val="24"/>
          <w:lang w:eastAsia="ru-RU"/>
        </w:rPr>
        <w:lastRenderedPageBreak/>
        <w:drawing>
          <wp:inline distT="0" distB="0" distL="0" distR="0">
            <wp:extent cx="4958730" cy="1924050"/>
            <wp:effectExtent l="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958536" cy="1923975"/>
                    </a:xfrm>
                    <a:prstGeom prst="rect">
                      <a:avLst/>
                    </a:prstGeom>
                    <a:noFill/>
                    <a:ln w="9525">
                      <a:noFill/>
                      <a:miter lim="800000"/>
                      <a:headEnd/>
                      <a:tailEnd/>
                    </a:ln>
                  </pic:spPr>
                </pic:pic>
              </a:graphicData>
            </a:graphic>
          </wp:inline>
        </w:drawing>
      </w:r>
    </w:p>
    <w:p w:rsidR="00FA1760" w:rsidRPr="008A50E9" w:rsidRDefault="00FA1760" w:rsidP="00FA1760">
      <w:pPr>
        <w:spacing w:after="0" w:line="240" w:lineRule="auto"/>
        <w:jc w:val="both"/>
        <w:rPr>
          <w:rFonts w:ascii="Times New Roman" w:hAnsi="Times New Roman" w:cs="Times New Roman"/>
          <w:sz w:val="24"/>
          <w:szCs w:val="24"/>
        </w:rPr>
      </w:pPr>
      <w:r w:rsidRPr="008A50E9">
        <w:rPr>
          <w:rFonts w:ascii="Times New Roman" w:hAnsi="Times New Roman" w:cs="Times New Roman"/>
          <w:noProof/>
          <w:sz w:val="24"/>
          <w:szCs w:val="24"/>
          <w:lang w:eastAsia="ru-RU"/>
        </w:rPr>
        <w:drawing>
          <wp:inline distT="0" distB="0" distL="0" distR="0">
            <wp:extent cx="4943475" cy="1475278"/>
            <wp:effectExtent l="0" t="0" r="0" b="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4946676" cy="1476233"/>
                    </a:xfrm>
                    <a:prstGeom prst="rect">
                      <a:avLst/>
                    </a:prstGeom>
                    <a:noFill/>
                    <a:ln w="9525">
                      <a:noFill/>
                      <a:miter lim="800000"/>
                      <a:headEnd/>
                      <a:tailEnd/>
                    </a:ln>
                  </pic:spPr>
                </pic:pic>
              </a:graphicData>
            </a:graphic>
          </wp:inline>
        </w:drawing>
      </w:r>
    </w:p>
    <w:p w:rsidR="00FA1760" w:rsidRPr="008A50E9" w:rsidRDefault="00FA1760" w:rsidP="00FA1760">
      <w:pPr>
        <w:pStyle w:val="Default"/>
        <w:ind w:firstLine="567"/>
        <w:jc w:val="both"/>
      </w:pPr>
      <w:r w:rsidRPr="008A50E9">
        <w:t xml:space="preserve">При нагревании в щелочной среде глюкоза восстанавливает находящуюся в растворе двухвалентную медь до яркоокрашенных нерастворимых продуктов (гидроксид меди (I), оксид меди (I) или металлическая медь). </w:t>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hAnsi="Times New Roman" w:cs="Times New Roman"/>
          <w:sz w:val="24"/>
          <w:szCs w:val="24"/>
        </w:rPr>
        <w:t>Глюкоза, как и многие моносахариды, в щелочной среде окисляется с глубоким расщеплением молекулы, т.е. идет деструктивное окисление. При этом образуется сложная смесь водорастворимых веществ, преимущественно оксикислот с небольшим числом углеродных атомов. Эта реакция называется пробой Троммера и используется, например, для открытия глюкозы в различных системах. С лучшими результатами реакцию окисления можно проделать, используя не Cu(ОН)</w:t>
      </w:r>
      <w:r w:rsidRPr="008A50E9">
        <w:rPr>
          <w:rFonts w:ascii="Times New Roman" w:hAnsi="Times New Roman" w:cs="Times New Roman"/>
          <w:sz w:val="24"/>
          <w:szCs w:val="24"/>
          <w:vertAlign w:val="subscript"/>
        </w:rPr>
        <w:t>2</w:t>
      </w:r>
      <w:r w:rsidRPr="008A50E9">
        <w:rPr>
          <w:rFonts w:ascii="Times New Roman" w:hAnsi="Times New Roman" w:cs="Times New Roman"/>
          <w:sz w:val="24"/>
          <w:szCs w:val="24"/>
        </w:rPr>
        <w:t>, а ее раствор в сегнетовой соли (реактив Фелинга, фелингова жидкость), что применяется при анализе сахаров в пищевых продуктах. Фруктоза в щелочном растворе превращается в глюкозу и маннозу, т.е. в альдозы и также окисляется с расщеплением молекулы, а значит, может дать положительную пробу Троммера.</w:t>
      </w:r>
    </w:p>
    <w:p w:rsidR="00FA1760" w:rsidRPr="008A50E9" w:rsidRDefault="00FA1760" w:rsidP="00FA1760">
      <w:pPr>
        <w:spacing w:after="0" w:line="240" w:lineRule="auto"/>
        <w:ind w:firstLine="567"/>
        <w:jc w:val="both"/>
        <w:rPr>
          <w:rFonts w:ascii="Times New Roman" w:hAnsi="Times New Roman" w:cs="Times New Roman"/>
          <w:b/>
          <w:sz w:val="24"/>
          <w:szCs w:val="24"/>
        </w:rPr>
      </w:pPr>
      <w:r w:rsidRPr="008A50E9">
        <w:rPr>
          <w:rFonts w:ascii="Times New Roman" w:hAnsi="Times New Roman" w:cs="Times New Roman"/>
          <w:b/>
          <w:sz w:val="24"/>
          <w:szCs w:val="24"/>
        </w:rPr>
        <w:t>4. Восстановление аммиачного раствора окиси серебра глюкозой.</w:t>
      </w:r>
    </w:p>
    <w:p w:rsidR="00FA1760" w:rsidRPr="008A50E9" w:rsidRDefault="00FA1760" w:rsidP="00FA1760">
      <w:pPr>
        <w:autoSpaceDE w:val="0"/>
        <w:autoSpaceDN w:val="0"/>
        <w:adjustRightInd w:val="0"/>
        <w:spacing w:after="0" w:line="240" w:lineRule="auto"/>
        <w:ind w:firstLine="567"/>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w:t>
      </w:r>
      <w:r w:rsidRPr="008A50E9">
        <w:rPr>
          <w:rFonts w:ascii="Times New Roman" w:hAnsi="Times New Roman" w:cs="Times New Roman"/>
          <w:sz w:val="24"/>
          <w:szCs w:val="24"/>
        </w:rPr>
        <w:t xml:space="preserve"> 0,2 н AgNO</w:t>
      </w:r>
      <w:r w:rsidRPr="008A50E9">
        <w:rPr>
          <w:rFonts w:ascii="Times New Roman" w:hAnsi="Times New Roman" w:cs="Times New Roman"/>
          <w:sz w:val="24"/>
          <w:szCs w:val="24"/>
          <w:vertAlign w:val="subscript"/>
        </w:rPr>
        <w:t>3</w:t>
      </w:r>
      <w:r w:rsidRPr="008A50E9">
        <w:rPr>
          <w:rFonts w:ascii="Times New Roman" w:hAnsi="Times New Roman" w:cs="Times New Roman"/>
          <w:sz w:val="24"/>
          <w:szCs w:val="24"/>
        </w:rPr>
        <w:t>, 2 н  NaOH, 2 н  NH</w:t>
      </w:r>
      <w:r w:rsidRPr="008A50E9">
        <w:rPr>
          <w:rFonts w:ascii="Times New Roman" w:hAnsi="Times New Roman" w:cs="Times New Roman"/>
          <w:sz w:val="24"/>
          <w:szCs w:val="24"/>
          <w:vertAlign w:val="subscript"/>
        </w:rPr>
        <w:t>4</w:t>
      </w:r>
      <w:r w:rsidRPr="008A50E9">
        <w:rPr>
          <w:rFonts w:ascii="Times New Roman" w:hAnsi="Times New Roman" w:cs="Times New Roman"/>
          <w:sz w:val="24"/>
          <w:szCs w:val="24"/>
        </w:rPr>
        <w:t>OH, 0,5% раствор глюкозы</w:t>
      </w:r>
      <w:r w:rsidRPr="008A50E9">
        <w:rPr>
          <w:rFonts w:ascii="Times New Roman" w:eastAsia="TimesNewRoman,Bold" w:hAnsi="Times New Roman" w:cs="Times New Roman"/>
          <w:bCs/>
          <w:color w:val="000000"/>
          <w:sz w:val="24"/>
          <w:szCs w:val="24"/>
        </w:rPr>
        <w:t xml:space="preserve">. </w:t>
      </w:r>
    </w:p>
    <w:p w:rsidR="00FA1760" w:rsidRPr="008A50E9" w:rsidRDefault="00FA1760" w:rsidP="00FA1760">
      <w:pPr>
        <w:spacing w:after="0" w:line="240" w:lineRule="auto"/>
        <w:ind w:firstLine="567"/>
        <w:jc w:val="both"/>
        <w:rPr>
          <w:rFonts w:ascii="Times New Roman" w:hAnsi="Times New Roman" w:cs="Times New Roman"/>
          <w:b/>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 спиртовка.</w:t>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hAnsi="Times New Roman" w:cs="Times New Roman"/>
          <w:b/>
          <w:sz w:val="24"/>
          <w:szCs w:val="24"/>
        </w:rPr>
        <w:t xml:space="preserve">Порядок выполнения. </w:t>
      </w:r>
      <w:r w:rsidRPr="008A50E9">
        <w:rPr>
          <w:rFonts w:ascii="Times New Roman" w:hAnsi="Times New Roman" w:cs="Times New Roman"/>
          <w:sz w:val="24"/>
          <w:szCs w:val="24"/>
        </w:rPr>
        <w:t>Поместите в пробирку 1 каплю 0,2 н AgNO</w:t>
      </w:r>
      <w:r w:rsidRPr="008A50E9">
        <w:rPr>
          <w:rFonts w:ascii="Times New Roman" w:hAnsi="Times New Roman" w:cs="Times New Roman"/>
          <w:sz w:val="24"/>
          <w:szCs w:val="24"/>
          <w:vertAlign w:val="subscript"/>
        </w:rPr>
        <w:t>3</w:t>
      </w:r>
      <w:r w:rsidRPr="008A50E9">
        <w:rPr>
          <w:rFonts w:ascii="Times New Roman" w:hAnsi="Times New Roman" w:cs="Times New Roman"/>
          <w:sz w:val="24"/>
          <w:szCs w:val="24"/>
        </w:rPr>
        <w:t xml:space="preserve"> . Подщелочите раствор, прибавив 2 капли 2 н  NaOH, и добавьте (по каплям) 3-4 капли 2 н  NH</w:t>
      </w:r>
      <w:r w:rsidRPr="008A50E9">
        <w:rPr>
          <w:rFonts w:ascii="Times New Roman" w:hAnsi="Times New Roman" w:cs="Times New Roman"/>
          <w:sz w:val="24"/>
          <w:szCs w:val="24"/>
          <w:vertAlign w:val="subscript"/>
        </w:rPr>
        <w:t>4</w:t>
      </w:r>
      <w:r w:rsidRPr="008A50E9">
        <w:rPr>
          <w:rFonts w:ascii="Times New Roman" w:hAnsi="Times New Roman" w:cs="Times New Roman"/>
          <w:sz w:val="24"/>
          <w:szCs w:val="24"/>
        </w:rPr>
        <w:t xml:space="preserve">OH до растворения образующегося осадка гидрата окиси серебра. </w:t>
      </w:r>
    </w:p>
    <w:p w:rsidR="00FA1760" w:rsidRPr="008A50E9" w:rsidRDefault="00FA1760" w:rsidP="00FA176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        Полученный </w:t>
      </w:r>
      <w:r w:rsidRPr="008A50E9">
        <w:rPr>
          <w:rFonts w:ascii="Times New Roman" w:hAnsi="Times New Roman" w:cs="Times New Roman"/>
          <w:i/>
          <w:sz w:val="24"/>
          <w:szCs w:val="24"/>
        </w:rPr>
        <w:t>прозрачный бесцветный аммиачный раствор гидрата окиси</w:t>
      </w:r>
      <w:r w:rsidRPr="008A50E9">
        <w:rPr>
          <w:rFonts w:ascii="Times New Roman" w:hAnsi="Times New Roman" w:cs="Times New Roman"/>
          <w:sz w:val="24"/>
          <w:szCs w:val="24"/>
        </w:rPr>
        <w:t xml:space="preserve"> </w:t>
      </w:r>
      <w:r w:rsidRPr="008A50E9">
        <w:rPr>
          <w:rFonts w:ascii="Times New Roman" w:hAnsi="Times New Roman" w:cs="Times New Roman"/>
          <w:i/>
          <w:sz w:val="24"/>
          <w:szCs w:val="24"/>
        </w:rPr>
        <w:t>серебра</w:t>
      </w:r>
      <w:r w:rsidRPr="008A50E9">
        <w:rPr>
          <w:rFonts w:ascii="Times New Roman" w:hAnsi="Times New Roman" w:cs="Times New Roman"/>
          <w:sz w:val="24"/>
          <w:szCs w:val="24"/>
        </w:rPr>
        <w:t xml:space="preserve"> является реактивом, которым можно окислить глюкозу (реакция ''серебряного зеркала''). Для этого добавьте к реактиву 1 каплю 0,5%-ного раствора глюкозы и слегка подогрейте пробирку, держа ее над пламенем микрогорелки, только до начала </w:t>
      </w:r>
      <w:r w:rsidRPr="008A50E9">
        <w:rPr>
          <w:rFonts w:ascii="Times New Roman" w:hAnsi="Times New Roman" w:cs="Times New Roman"/>
          <w:i/>
          <w:sz w:val="24"/>
          <w:szCs w:val="24"/>
        </w:rPr>
        <w:t>побурения</w:t>
      </w:r>
      <w:r w:rsidRPr="008A50E9">
        <w:rPr>
          <w:rFonts w:ascii="Times New Roman" w:hAnsi="Times New Roman" w:cs="Times New Roman"/>
          <w:sz w:val="24"/>
          <w:szCs w:val="24"/>
        </w:rPr>
        <w:t xml:space="preserve"> раствора. Далее реакция идет без нагревания и металлическое серебро выделяется либо в виде черного осадка, либо если стенки  пробирки были чисты, в виде блестящего зеркального налета. Отсюда и название реакции ''серебряного зеркала''. </w:t>
      </w:r>
    </w:p>
    <w:p w:rsidR="00FA1760" w:rsidRPr="008A50E9" w:rsidRDefault="00FA1760" w:rsidP="00FA176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        Освобождающийся при восстановлении окиси серебра кислород идет на окисление глюкозы. Процесс этот очень сложен и сопряжен с расщеплением молекулы глюкозы. </w:t>
      </w:r>
    </w:p>
    <w:p w:rsidR="00FA1760" w:rsidRPr="008A50E9" w:rsidRDefault="00FA1760" w:rsidP="00FA176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       Нужно помнить, однако что в условиях лабораторного анализа получение зеркального налета отнюдь не является обязательным. Простое побурение бесцветного реактива уже является положительной реакцией. </w:t>
      </w:r>
    </w:p>
    <w:p w:rsidR="00FA1760" w:rsidRPr="008A50E9" w:rsidRDefault="00FA1760" w:rsidP="00FA1760">
      <w:pPr>
        <w:pStyle w:val="a8"/>
        <w:rPr>
          <w:sz w:val="24"/>
          <w:szCs w:val="24"/>
        </w:rPr>
      </w:pPr>
      <w:r w:rsidRPr="008A50E9">
        <w:rPr>
          <w:sz w:val="24"/>
          <w:szCs w:val="24"/>
        </w:rPr>
        <w:t xml:space="preserve">       Реакция восстановления аммиачного раствора окиси серебра глюкозой применяется в технике для серебрения зеркал. При этом большое значение имеет тщательная очистка поверхности стекла. </w:t>
      </w:r>
    </w:p>
    <w:p w:rsidR="00FA1760" w:rsidRPr="008A50E9" w:rsidRDefault="00FA1760" w:rsidP="00FA1760">
      <w:pPr>
        <w:pStyle w:val="Default"/>
        <w:ind w:firstLine="567"/>
      </w:pPr>
      <w:r w:rsidRPr="008A50E9">
        <w:rPr>
          <w:b/>
          <w:bCs/>
          <w:iCs/>
        </w:rPr>
        <w:lastRenderedPageBreak/>
        <w:t xml:space="preserve">5. Определение глюкозы реактивом Фелинга </w:t>
      </w:r>
    </w:p>
    <w:p w:rsidR="00FA1760" w:rsidRPr="008A50E9" w:rsidRDefault="00FA1760" w:rsidP="00FA1760">
      <w:pPr>
        <w:autoSpaceDE w:val="0"/>
        <w:autoSpaceDN w:val="0"/>
        <w:adjustRightInd w:val="0"/>
        <w:spacing w:after="0" w:line="240" w:lineRule="auto"/>
        <w:ind w:firstLine="567"/>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w:t>
      </w:r>
      <w:r w:rsidRPr="008A50E9">
        <w:rPr>
          <w:rFonts w:ascii="Times New Roman" w:hAnsi="Times New Roman" w:cs="Times New Roman"/>
          <w:sz w:val="24"/>
          <w:szCs w:val="24"/>
        </w:rPr>
        <w:t xml:space="preserve"> реактив Фелинга, раствор глюкозы</w:t>
      </w:r>
      <w:r w:rsidRPr="008A50E9">
        <w:rPr>
          <w:rFonts w:ascii="Times New Roman" w:eastAsia="TimesNewRoman,Bold" w:hAnsi="Times New Roman" w:cs="Times New Roman"/>
          <w:bCs/>
          <w:color w:val="000000"/>
          <w:sz w:val="24"/>
          <w:szCs w:val="24"/>
        </w:rPr>
        <w:t xml:space="preserve">. </w:t>
      </w:r>
    </w:p>
    <w:p w:rsidR="00FA1760" w:rsidRPr="008A50E9" w:rsidRDefault="00FA1760" w:rsidP="00FA1760">
      <w:pPr>
        <w:spacing w:after="0" w:line="240" w:lineRule="auto"/>
        <w:ind w:firstLine="567"/>
        <w:jc w:val="both"/>
        <w:rPr>
          <w:rFonts w:ascii="Times New Roman" w:hAnsi="Times New Roman" w:cs="Times New Roman"/>
          <w:b/>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 водяная баня, штатив.</w:t>
      </w:r>
    </w:p>
    <w:p w:rsidR="00FA1760" w:rsidRPr="008A50E9" w:rsidRDefault="00FA1760" w:rsidP="00FA1760">
      <w:pPr>
        <w:pStyle w:val="Default"/>
        <w:ind w:firstLine="567"/>
        <w:jc w:val="both"/>
        <w:rPr>
          <w:color w:val="auto"/>
        </w:rPr>
      </w:pPr>
      <w:r w:rsidRPr="008A50E9">
        <w:rPr>
          <w:b/>
        </w:rPr>
        <w:t>Ход работы.</w:t>
      </w:r>
      <w:r w:rsidRPr="008A50E9">
        <w:rPr>
          <w:b/>
          <w:bCs/>
          <w:i/>
          <w:iCs/>
        </w:rPr>
        <w:t xml:space="preserve"> </w:t>
      </w:r>
      <w:r w:rsidRPr="008A50E9">
        <w:t xml:space="preserve">В пробирку налейте 5 капель </w:t>
      </w:r>
      <w:r w:rsidRPr="008A50E9">
        <w:rPr>
          <w:i/>
          <w:iCs/>
        </w:rPr>
        <w:t>реактива Фелинга</w:t>
      </w:r>
      <w:r w:rsidRPr="008A50E9">
        <w:t xml:space="preserve">, затем туда же добавьте 3 капли раствора </w:t>
      </w:r>
      <w:r w:rsidRPr="008A50E9">
        <w:rPr>
          <w:i/>
          <w:iCs/>
        </w:rPr>
        <w:t>глюкозы</w:t>
      </w:r>
      <w:r w:rsidRPr="008A50E9">
        <w:t xml:space="preserve">. Содержимое пробирки тщательно </w:t>
      </w:r>
      <w:r w:rsidRPr="008A50E9">
        <w:rPr>
          <w:i/>
          <w:iCs/>
        </w:rPr>
        <w:t xml:space="preserve">перемешайте </w:t>
      </w:r>
      <w:r w:rsidRPr="008A50E9">
        <w:t xml:space="preserve">и </w:t>
      </w:r>
      <w:r w:rsidRPr="008A50E9">
        <w:rPr>
          <w:i/>
          <w:iCs/>
        </w:rPr>
        <w:t xml:space="preserve">нагрейте </w:t>
      </w:r>
      <w:r w:rsidRPr="008A50E9">
        <w:t xml:space="preserve">на водяной бане до изменения окраски раствора. </w:t>
      </w:r>
      <w:r w:rsidRPr="008A50E9">
        <w:rPr>
          <w:color w:val="auto"/>
        </w:rPr>
        <w:t xml:space="preserve">После завершения реакции выдержите пробирку в штативе при комнатной температуре в течение 5-10 минут, не встряхивая. </w:t>
      </w:r>
    </w:p>
    <w:p w:rsidR="00FA1760" w:rsidRPr="008A50E9" w:rsidRDefault="00FA1760" w:rsidP="00FA1760">
      <w:pPr>
        <w:pStyle w:val="Default"/>
        <w:ind w:firstLine="720"/>
        <w:jc w:val="both"/>
        <w:rPr>
          <w:color w:val="auto"/>
        </w:rPr>
      </w:pPr>
    </w:p>
    <w:p w:rsidR="00FA1760" w:rsidRPr="008A50E9" w:rsidRDefault="00FA1760" w:rsidP="00FA1760">
      <w:pPr>
        <w:pStyle w:val="Default"/>
        <w:ind w:firstLine="720"/>
        <w:jc w:val="both"/>
        <w:rPr>
          <w:i/>
          <w:iCs/>
          <w:color w:val="auto"/>
        </w:rPr>
      </w:pPr>
      <w:r w:rsidRPr="008A50E9">
        <w:rPr>
          <w:b/>
          <w:bCs/>
          <w:i/>
          <w:iCs/>
          <w:color w:val="auto"/>
        </w:rPr>
        <w:t>Уравнение реакции</w:t>
      </w:r>
      <w:r w:rsidRPr="008A50E9">
        <w:rPr>
          <w:i/>
          <w:iCs/>
          <w:color w:val="auto"/>
        </w:rPr>
        <w:t xml:space="preserve">: </w:t>
      </w:r>
    </w:p>
    <w:p w:rsidR="00FA1760" w:rsidRPr="008A50E9" w:rsidRDefault="00FA1760" w:rsidP="00FA1760">
      <w:pPr>
        <w:pStyle w:val="Default"/>
        <w:ind w:firstLine="700"/>
        <w:rPr>
          <w:b/>
          <w:bCs/>
          <w:i/>
          <w:iCs/>
          <w:color w:val="auto"/>
        </w:rPr>
      </w:pPr>
      <w:r w:rsidRPr="008A50E9">
        <w:rPr>
          <w:b/>
          <w:bCs/>
          <w:i/>
          <w:iCs/>
          <w:noProof/>
          <w:color w:val="auto"/>
        </w:rPr>
        <w:drawing>
          <wp:inline distT="0" distB="0" distL="0" distR="0">
            <wp:extent cx="5048937" cy="16573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048937" cy="1657350"/>
                    </a:xfrm>
                    <a:prstGeom prst="rect">
                      <a:avLst/>
                    </a:prstGeom>
                    <a:noFill/>
                    <a:ln w="9525">
                      <a:noFill/>
                      <a:miter lim="800000"/>
                      <a:headEnd/>
                      <a:tailEnd/>
                    </a:ln>
                  </pic:spPr>
                </pic:pic>
              </a:graphicData>
            </a:graphic>
          </wp:inline>
        </w:drawing>
      </w:r>
    </w:p>
    <w:p w:rsidR="00FA1760" w:rsidRPr="008A50E9" w:rsidRDefault="00FA1760" w:rsidP="00FA1760">
      <w:pPr>
        <w:pStyle w:val="Default"/>
        <w:ind w:firstLine="700"/>
        <w:rPr>
          <w:b/>
          <w:bCs/>
          <w:i/>
          <w:iCs/>
          <w:color w:val="auto"/>
        </w:rPr>
      </w:pPr>
    </w:p>
    <w:p w:rsidR="00FA1760" w:rsidRPr="008A50E9" w:rsidRDefault="004104E5" w:rsidP="00FA1760">
      <w:pPr>
        <w:spacing w:after="0" w:line="240" w:lineRule="auto"/>
        <w:ind w:left="1440" w:hanging="873"/>
        <w:jc w:val="both"/>
        <w:rPr>
          <w:rFonts w:ascii="Times New Roman" w:hAnsi="Times New Roman" w:cs="Times New Roman"/>
          <w:b/>
          <w:sz w:val="24"/>
          <w:szCs w:val="24"/>
        </w:rPr>
      </w:pPr>
      <w:r w:rsidRPr="008A50E9">
        <w:rPr>
          <w:rFonts w:ascii="Times New Roman" w:hAnsi="Times New Roman" w:cs="Times New Roman"/>
          <w:b/>
          <w:sz w:val="24"/>
          <w:szCs w:val="24"/>
        </w:rPr>
        <w:t>6</w:t>
      </w:r>
      <w:r w:rsidR="00FA1760" w:rsidRPr="008A50E9">
        <w:rPr>
          <w:rFonts w:ascii="Times New Roman" w:hAnsi="Times New Roman" w:cs="Times New Roman"/>
          <w:b/>
          <w:sz w:val="24"/>
          <w:szCs w:val="24"/>
        </w:rPr>
        <w:t>. Реакция Селиванова на фруктозу.</w:t>
      </w:r>
    </w:p>
    <w:p w:rsidR="00FA1760" w:rsidRPr="008A50E9" w:rsidRDefault="00FA1760" w:rsidP="00FA1760">
      <w:pPr>
        <w:autoSpaceDE w:val="0"/>
        <w:autoSpaceDN w:val="0"/>
        <w:adjustRightInd w:val="0"/>
        <w:spacing w:after="0" w:line="240" w:lineRule="auto"/>
        <w:ind w:firstLine="567"/>
        <w:jc w:val="both"/>
        <w:rPr>
          <w:rFonts w:ascii="Times New Roman" w:eastAsia="TimesNewRoman,Bold" w:hAnsi="Times New Roman" w:cs="Times New Roman"/>
          <w:bCs/>
          <w:color w:val="000000"/>
          <w:sz w:val="24"/>
          <w:szCs w:val="24"/>
        </w:rPr>
      </w:pPr>
      <w:r w:rsidRPr="008A50E9">
        <w:rPr>
          <w:rFonts w:ascii="Times New Roman" w:eastAsia="TimesNewRoman,Bold" w:hAnsi="Times New Roman" w:cs="Times New Roman"/>
          <w:b/>
          <w:bCs/>
          <w:color w:val="000000"/>
          <w:sz w:val="24"/>
          <w:szCs w:val="24"/>
        </w:rPr>
        <w:t>Реактивы</w:t>
      </w:r>
      <w:r w:rsidRPr="008A50E9">
        <w:rPr>
          <w:rFonts w:ascii="Times New Roman" w:eastAsia="TimesNewRoman" w:hAnsi="Times New Roman" w:cs="Times New Roman"/>
          <w:b/>
          <w:bCs/>
          <w:color w:val="000000"/>
          <w:sz w:val="24"/>
          <w:szCs w:val="24"/>
        </w:rPr>
        <w:t>:</w:t>
      </w:r>
      <w:r w:rsidRPr="008A50E9">
        <w:rPr>
          <w:rFonts w:ascii="Times New Roman" w:hAnsi="Times New Roman" w:cs="Times New Roman"/>
          <w:sz w:val="24"/>
          <w:szCs w:val="24"/>
        </w:rPr>
        <w:t xml:space="preserve"> резорцин, раствор фруктозы, соляная кислота концентрированная</w:t>
      </w:r>
      <w:r w:rsidRPr="008A50E9">
        <w:rPr>
          <w:rFonts w:ascii="Times New Roman" w:eastAsia="TimesNewRoman,Bold" w:hAnsi="Times New Roman" w:cs="Times New Roman"/>
          <w:bCs/>
          <w:color w:val="000000"/>
          <w:sz w:val="24"/>
          <w:szCs w:val="24"/>
        </w:rPr>
        <w:t xml:space="preserve">. </w:t>
      </w:r>
    </w:p>
    <w:p w:rsidR="00FA1760" w:rsidRPr="008A50E9" w:rsidRDefault="00FA1760" w:rsidP="00FA1760">
      <w:pPr>
        <w:spacing w:after="0" w:line="240" w:lineRule="auto"/>
        <w:ind w:firstLine="567"/>
        <w:jc w:val="both"/>
        <w:rPr>
          <w:rFonts w:ascii="Times New Roman" w:hAnsi="Times New Roman" w:cs="Times New Roman"/>
          <w:b/>
          <w:sz w:val="24"/>
          <w:szCs w:val="24"/>
        </w:rPr>
      </w:pPr>
      <w:r w:rsidRPr="008A50E9">
        <w:rPr>
          <w:rFonts w:ascii="Times New Roman" w:eastAsia="TimesNewRoman,Bold" w:hAnsi="Times New Roman" w:cs="Times New Roman"/>
          <w:b/>
          <w:bCs/>
          <w:color w:val="000000"/>
          <w:sz w:val="24"/>
          <w:szCs w:val="24"/>
        </w:rPr>
        <w:t>Оборудование</w:t>
      </w:r>
      <w:r w:rsidRPr="008A50E9">
        <w:rPr>
          <w:rFonts w:ascii="Times New Roman" w:eastAsia="TimesNewRoman" w:hAnsi="Times New Roman" w:cs="Times New Roman"/>
          <w:b/>
          <w:bCs/>
          <w:color w:val="000000"/>
          <w:sz w:val="24"/>
          <w:szCs w:val="24"/>
        </w:rPr>
        <w:t>:</w:t>
      </w:r>
      <w:r w:rsidRPr="008A50E9">
        <w:rPr>
          <w:rFonts w:ascii="Times New Roman" w:eastAsia="TimesNewRoman" w:hAnsi="Times New Roman" w:cs="Times New Roman"/>
          <w:bCs/>
          <w:color w:val="000000"/>
          <w:sz w:val="24"/>
          <w:szCs w:val="24"/>
        </w:rPr>
        <w:t xml:space="preserve"> пробирки, капельницы, пипетки, водяная баня, штатив.</w:t>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hAnsi="Times New Roman" w:cs="Times New Roman"/>
          <w:b/>
          <w:sz w:val="24"/>
          <w:szCs w:val="24"/>
        </w:rPr>
        <w:t xml:space="preserve">Порядок выполнения. </w:t>
      </w:r>
      <w:r w:rsidRPr="008A50E9">
        <w:rPr>
          <w:rFonts w:ascii="Times New Roman" w:hAnsi="Times New Roman" w:cs="Times New Roman"/>
          <w:sz w:val="24"/>
          <w:szCs w:val="24"/>
        </w:rPr>
        <w:t xml:space="preserve">Поместите в пробирку крупинку сухого резорцина и 2 капли концентрированной соляной кислоты. Добавьте 2 капли 0,5%-ного раствора фруктозы и нагрейте только до начала кипения. Постепенно жидкость приобретает красное окрашивание. Реакция обусловлена образованием нестойкого соединения - </w:t>
      </w:r>
      <w:r w:rsidRPr="008A50E9">
        <w:rPr>
          <w:rFonts w:ascii="Times New Roman" w:hAnsi="Times New Roman" w:cs="Times New Roman"/>
          <w:i/>
          <w:sz w:val="24"/>
          <w:szCs w:val="24"/>
        </w:rPr>
        <w:t>оксиметил- фурфурола:</w:t>
      </w:r>
      <w:r w:rsidRPr="008A50E9">
        <w:rPr>
          <w:rFonts w:ascii="Times New Roman" w:hAnsi="Times New Roman" w:cs="Times New Roman"/>
          <w:sz w:val="24"/>
          <w:szCs w:val="24"/>
        </w:rPr>
        <w:t xml:space="preserve">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9"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9.55pt,10.95pt" to="209.5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" o:allowincell="f"/>
        </w:pict>
      </w:r>
      <w:r>
        <w:rPr>
          <w:rFonts w:ascii="Times New Roman" w:hAnsi="Times New Roman" w:cs="Times New Roman"/>
          <w:noProof/>
          <w:sz w:val="24"/>
          <w:szCs w:val="24"/>
        </w:rPr>
        <w:pict>
          <v:line id="Line 8" o:spid="_x0000_s110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35pt,10.95pt" to="202.3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" o:allowincell="f"/>
        </w:pict>
      </w:r>
      <w:r>
        <w:rPr>
          <w:rFonts w:ascii="Times New Roman" w:hAnsi="Times New Roman" w:cs="Times New Roman"/>
          <w:noProof/>
          <w:sz w:val="24"/>
          <w:szCs w:val="24"/>
        </w:rPr>
        <w:pict>
          <v:line id="Line 7" o:spid="_x0000_s1105"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35pt,10.95pt" to="202.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" o:allowincell="f"/>
        </w:pict>
      </w:r>
      <w:r>
        <w:rPr>
          <w:rFonts w:ascii="Times New Roman" w:hAnsi="Times New Roman" w:cs="Times New Roman"/>
          <w:noProof/>
          <w:sz w:val="24"/>
          <w:szCs w:val="24"/>
        </w:rPr>
        <w:pict>
          <v:line id="Line 6" o:spid="_x0000_s1104" style="position:absolute;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75pt,10.95pt" to="180.7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" o:allowincell="f"/>
        </w:pict>
      </w:r>
      <w:r>
        <w:rPr>
          <w:rFonts w:ascii="Times New Roman" w:hAnsi="Times New Roman" w:cs="Times New Roman"/>
          <w:noProof/>
          <w:sz w:val="24"/>
          <w:szCs w:val="24"/>
        </w:rPr>
        <w:pict>
          <v:line id="Line 5" o:spid="_x0000_s1103"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55pt,10.95pt" to="173.5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" o:allowincell="f"/>
        </w:pic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Н - С –  С  - Н </w:t>
      </w:r>
    </w:p>
    <w:p w:rsidR="00FA1760" w:rsidRPr="008A50E9" w:rsidRDefault="00FA1760" w:rsidP="00FA1760">
      <w:pPr>
        <w:spacing w:after="0" w:line="240" w:lineRule="auto"/>
        <w:rPr>
          <w:rFonts w:ascii="Times New Roman" w:hAnsi="Times New Roman" w:cs="Times New Roman"/>
          <w:sz w:val="24"/>
          <w:szCs w:val="24"/>
        </w:rPr>
      </w:pPr>
    </w:p>
    <w:p w:rsidR="00FA1760" w:rsidRPr="008A50E9" w:rsidRDefault="00BA03DC" w:rsidP="00FA1760">
      <w:pPr>
        <w:pStyle w:val="1"/>
        <w:rPr>
          <w:sz w:val="24"/>
          <w:szCs w:val="24"/>
        </w:rPr>
      </w:pPr>
      <w:r>
        <w:rPr>
          <w:noProof/>
          <w:sz w:val="24"/>
          <w:szCs w:val="24"/>
        </w:rPr>
        <w:pict>
          <v:line id="Line 82" o:spid="_x0000_s1102"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55pt" to="144.75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" o:allowincell="f"/>
        </w:pict>
      </w:r>
      <w:r>
        <w:rPr>
          <w:noProof/>
          <w:sz w:val="24"/>
          <w:szCs w:val="24"/>
        </w:rPr>
        <w:pict>
          <v:line id="Line 13" o:spid="_x0000_s1101" style="position:absolute;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15pt,14.75pt" to="202.3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" o:allowincell="f"/>
        </w:pict>
      </w:r>
      <w:r>
        <w:rPr>
          <w:noProof/>
          <w:sz w:val="24"/>
          <w:szCs w:val="24"/>
        </w:rPr>
        <w:pict>
          <v:line id="Line 12" o:spid="_x0000_s1100"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75pt,14.75pt" to="187.9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" o:allowincell="f"/>
        </w:pict>
      </w:r>
      <w:r>
        <w:rPr>
          <w:noProof/>
          <w:sz w:val="24"/>
          <w:szCs w:val="24"/>
        </w:rPr>
        <w:pict>
          <v:line id="Line 11" o:spid="_x0000_s1099"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15pt,14.75pt" to="231.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" o:allowincell="f"/>
        </w:pict>
      </w:r>
      <w:r>
        <w:rPr>
          <w:noProof/>
          <w:sz w:val="24"/>
          <w:szCs w:val="24"/>
        </w:rPr>
        <w:pict>
          <v:line id="Line 10" o:spid="_x0000_s1098"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95pt,14.75pt" to="223.9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" o:allowincell="f"/>
        </w:pict>
      </w:r>
      <w:r>
        <w:rPr>
          <w:noProof/>
          <w:sz w:val="24"/>
          <w:szCs w:val="24"/>
        </w:rPr>
        <w:pict>
          <v:line id="Line 3" o:spid="_x0000_s1097" style="position:absolute;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95pt,7.55pt" to="173.5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" o:allowincell="f"/>
        </w:pict>
      </w:r>
      <w:r w:rsidR="00FA1760" w:rsidRPr="008A50E9">
        <w:rPr>
          <w:sz w:val="24"/>
          <w:szCs w:val="24"/>
        </w:rPr>
        <w:tab/>
      </w:r>
      <w:r w:rsidR="00FA1760" w:rsidRPr="008A50E9">
        <w:rPr>
          <w:sz w:val="24"/>
          <w:szCs w:val="24"/>
        </w:rPr>
        <w:tab/>
      </w:r>
      <w:r w:rsidR="00FA1760" w:rsidRPr="008A50E9">
        <w:rPr>
          <w:sz w:val="24"/>
          <w:szCs w:val="24"/>
        </w:rPr>
        <w:tab/>
        <w:t xml:space="preserve">     Н-</w:t>
      </w:r>
      <w:r w:rsidR="00FA1760" w:rsidRPr="008A50E9">
        <w:rPr>
          <w:sz w:val="24"/>
          <w:szCs w:val="24"/>
        </w:rPr>
        <w:tab/>
        <w:t xml:space="preserve">С      С      С-  С –Н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r w:rsidRPr="008A50E9">
        <w:rPr>
          <w:rFonts w:ascii="Times New Roman" w:hAnsi="Times New Roman" w:cs="Times New Roman"/>
          <w:sz w:val="24"/>
          <w:szCs w:val="24"/>
        </w:rPr>
        <w:tab/>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ОН       О        О</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hAnsi="Times New Roman" w:cs="Times New Roman"/>
          <w:sz w:val="24"/>
          <w:szCs w:val="24"/>
        </w:rPr>
        <w:t xml:space="preserve">Под влиянием концентрированной соляной кислоты последний, конденсируется с резорцином, давая окрашенное соединение. </w:t>
      </w:r>
      <w:r w:rsidRPr="008A50E9">
        <w:rPr>
          <w:rFonts w:ascii="Times New Roman" w:hAnsi="Times New Roman" w:cs="Times New Roman"/>
          <w:i/>
          <w:sz w:val="24"/>
          <w:szCs w:val="24"/>
        </w:rPr>
        <w:t>Реакция</w:t>
      </w:r>
      <w:r w:rsidRPr="008A50E9">
        <w:rPr>
          <w:rFonts w:ascii="Times New Roman" w:hAnsi="Times New Roman" w:cs="Times New Roman"/>
          <w:sz w:val="24"/>
          <w:szCs w:val="24"/>
        </w:rPr>
        <w:t xml:space="preserve"> </w:t>
      </w:r>
      <w:r w:rsidRPr="008A50E9">
        <w:rPr>
          <w:rFonts w:ascii="Times New Roman" w:hAnsi="Times New Roman" w:cs="Times New Roman"/>
          <w:i/>
          <w:sz w:val="24"/>
          <w:szCs w:val="24"/>
        </w:rPr>
        <w:t>Селиванова</w:t>
      </w:r>
      <w:r w:rsidRPr="008A50E9">
        <w:rPr>
          <w:rFonts w:ascii="Times New Roman" w:hAnsi="Times New Roman" w:cs="Times New Roman"/>
          <w:sz w:val="24"/>
          <w:szCs w:val="24"/>
        </w:rPr>
        <w:t xml:space="preserve"> характерна для фруктозы (и для других кетогексоз) только при выполнении указанных выше условий. Она основана на том, что оксиметилфурфурол образуется из кетоз легче, чем один из альдоз, </w:t>
      </w:r>
      <w:r w:rsidRPr="008A50E9">
        <w:rPr>
          <w:rFonts w:ascii="Times New Roman" w:hAnsi="Times New Roman" w:cs="Times New Roman"/>
          <w:i/>
          <w:sz w:val="24"/>
          <w:szCs w:val="24"/>
        </w:rPr>
        <w:t>не требуя</w:t>
      </w:r>
      <w:r w:rsidRPr="008A50E9">
        <w:rPr>
          <w:rFonts w:ascii="Times New Roman" w:hAnsi="Times New Roman" w:cs="Times New Roman"/>
          <w:sz w:val="24"/>
          <w:szCs w:val="24"/>
        </w:rPr>
        <w:t xml:space="preserve"> </w:t>
      </w:r>
      <w:r w:rsidRPr="008A50E9">
        <w:rPr>
          <w:rFonts w:ascii="Times New Roman" w:hAnsi="Times New Roman" w:cs="Times New Roman"/>
          <w:i/>
          <w:sz w:val="24"/>
          <w:szCs w:val="24"/>
        </w:rPr>
        <w:t>кипячения.</w:t>
      </w:r>
      <w:r w:rsidRPr="008A50E9">
        <w:rPr>
          <w:rFonts w:ascii="Times New Roman" w:hAnsi="Times New Roman" w:cs="Times New Roman"/>
          <w:sz w:val="24"/>
          <w:szCs w:val="24"/>
        </w:rPr>
        <w:t xml:space="preserve"> При длительном же кипячении и глюкоза может вызвать небольшое покраснение раствора, но это уже не имеет никакого отношения к реакции, предложенной Селивановым для открытия фруктозы. </w:t>
      </w:r>
    </w:p>
    <w:p w:rsidR="00FA1760"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hAnsi="Times New Roman" w:cs="Times New Roman"/>
          <w:sz w:val="24"/>
          <w:szCs w:val="24"/>
        </w:rPr>
        <w:t xml:space="preserve">Нужно иметь в виду что альдозы, например глюкоза также могут образовать оксиметилфурфурол, но для этого они предварительно должны перейти в кетозы. Такой переход может произойти, например, по следующей схеме: </w:t>
      </w: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B963AF" w:rsidRDefault="00B963AF" w:rsidP="00FA1760">
      <w:pPr>
        <w:spacing w:after="0" w:line="240" w:lineRule="auto"/>
        <w:ind w:firstLine="567"/>
        <w:jc w:val="both"/>
        <w:rPr>
          <w:rFonts w:ascii="Times New Roman" w:hAnsi="Times New Roman" w:cs="Times New Roman"/>
          <w:sz w:val="24"/>
          <w:szCs w:val="24"/>
        </w:rPr>
      </w:pP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25" o:spid="_x0000_s109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75pt,14.4pt" to="324.7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" o:allowincell="f"/>
        </w:pict>
      </w:r>
      <w:r>
        <w:rPr>
          <w:rFonts w:ascii="Times New Roman" w:hAnsi="Times New Roman" w:cs="Times New Roman"/>
          <w:noProof/>
          <w:sz w:val="24"/>
          <w:szCs w:val="24"/>
        </w:rPr>
        <w:pict>
          <v:line id="Line 26" o:spid="_x0000_s1095"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35pt,14.4pt" to="346.3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" o:allowincell="f"/>
        </w:pict>
      </w:r>
      <w:r>
        <w:rPr>
          <w:rFonts w:ascii="Times New Roman" w:hAnsi="Times New Roman" w:cs="Times New Roman"/>
          <w:noProof/>
          <w:sz w:val="24"/>
          <w:szCs w:val="24"/>
        </w:rPr>
        <w:pict>
          <v:line id="Line 27" o:spid="_x0000_s1094"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95pt,14.4pt" to="367.9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" o:allowincell="f"/>
        </w:pict>
      </w:r>
      <w:r>
        <w:rPr>
          <w:rFonts w:ascii="Times New Roman" w:hAnsi="Times New Roman" w:cs="Times New Roman"/>
          <w:noProof/>
          <w:sz w:val="24"/>
          <w:szCs w:val="24"/>
        </w:rPr>
        <w:pict>
          <v:line id="Line 24" o:spid="_x0000_s1093"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15pt,14.4pt" to="303.1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" o:allowincell="f"/>
        </w:pict>
      </w:r>
      <w:r>
        <w:rPr>
          <w:rFonts w:ascii="Times New Roman" w:hAnsi="Times New Roman" w:cs="Times New Roman"/>
          <w:noProof/>
          <w:sz w:val="24"/>
          <w:szCs w:val="24"/>
        </w:rPr>
        <w:pict>
          <v:line id="Line 20" o:spid="_x0000_s1092"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14.4pt" to="94.3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" o:allowincell="f"/>
        </w:pict>
      </w:r>
      <w:r>
        <w:rPr>
          <w:rFonts w:ascii="Times New Roman" w:hAnsi="Times New Roman" w:cs="Times New Roman"/>
          <w:noProof/>
          <w:sz w:val="24"/>
          <w:szCs w:val="24"/>
        </w:rPr>
        <w:pict>
          <v:line id="Line 21" o:spid="_x0000_s1091"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95pt,14.4pt" to="115.9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" o:allowincell="f"/>
        </w:pict>
      </w:r>
      <w:r>
        <w:rPr>
          <w:rFonts w:ascii="Times New Roman" w:hAnsi="Times New Roman" w:cs="Times New Roman"/>
          <w:noProof/>
          <w:sz w:val="24"/>
          <w:szCs w:val="24"/>
        </w:rPr>
        <w:pict>
          <v:line id="Line 19" o:spid="_x0000_s1090"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75pt,14.4pt" to="72.7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" o:allowincell="f"/>
        </w:pict>
      </w:r>
      <w:r>
        <w:rPr>
          <w:rFonts w:ascii="Times New Roman" w:hAnsi="Times New Roman" w:cs="Times New Roman"/>
          <w:noProof/>
          <w:sz w:val="24"/>
          <w:szCs w:val="24"/>
        </w:rPr>
        <w:pict>
          <v:line id="Line 23" o:spid="_x0000_s1089"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55pt,14.4pt" to="281.5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" o:allowincell="f"/>
        </w:pict>
      </w:r>
      <w:r>
        <w:rPr>
          <w:rFonts w:ascii="Times New Roman" w:hAnsi="Times New Roman" w:cs="Times New Roman"/>
          <w:noProof/>
          <w:sz w:val="24"/>
          <w:szCs w:val="24"/>
        </w:rPr>
        <w:pict>
          <v:line id="Line 22" o:spid="_x0000_s1088"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95pt,14.4pt" to="259.9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" o:allowincell="f"/>
        </w:pict>
      </w:r>
      <w:r>
        <w:rPr>
          <w:rFonts w:ascii="Times New Roman" w:hAnsi="Times New Roman" w:cs="Times New Roman"/>
          <w:noProof/>
          <w:sz w:val="24"/>
          <w:szCs w:val="24"/>
        </w:rPr>
        <w:pict>
          <v:line id="Line 18" o:spid="_x0000_s1087"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95pt,14.4pt" to="43.9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" o:allowincell="f"/>
        </w:pict>
      </w:r>
      <w:r>
        <w:rPr>
          <w:rFonts w:ascii="Times New Roman" w:hAnsi="Times New Roman" w:cs="Times New Roman"/>
          <w:noProof/>
          <w:sz w:val="24"/>
          <w:szCs w:val="24"/>
        </w:rPr>
        <w:pict>
          <v:line id="Line 17" o:spid="_x0000_s108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5pt,14.4pt" to="22.3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" o:allowincell="f"/>
        </w:pict>
      </w:r>
      <w:r w:rsidR="00FA1760" w:rsidRPr="008A50E9">
        <w:rPr>
          <w:rFonts w:ascii="Times New Roman" w:hAnsi="Times New Roman" w:cs="Times New Roman"/>
          <w:sz w:val="24"/>
          <w:szCs w:val="24"/>
        </w:rPr>
        <w:t xml:space="preserve">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Н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Н   Н     Н </w: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Н   Н    Н</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ОН</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-Н</w:t>
      </w:r>
      <w:r w:rsidRPr="008A50E9">
        <w:rPr>
          <w:rFonts w:ascii="Times New Roman" w:hAnsi="Times New Roman" w:cs="Times New Roman"/>
          <w:sz w:val="24"/>
          <w:szCs w:val="24"/>
          <w:vertAlign w:val="subscript"/>
        </w:rPr>
        <w:t>2</w:t>
      </w:r>
      <w:r w:rsidRPr="008A50E9">
        <w:rPr>
          <w:rFonts w:ascii="Times New Roman" w:hAnsi="Times New Roman" w:cs="Times New Roman"/>
          <w:sz w:val="24"/>
          <w:szCs w:val="24"/>
        </w:rPr>
        <w:t>О</w:t>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35" o:spid="_x0000_s1085"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55pt,11pt" to="281.5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" o:allowincell="f"/>
        </w:pict>
      </w:r>
      <w:r>
        <w:rPr>
          <w:rFonts w:ascii="Times New Roman" w:hAnsi="Times New Roman" w:cs="Times New Roman"/>
          <w:noProof/>
          <w:sz w:val="24"/>
          <w:szCs w:val="24"/>
        </w:rPr>
        <w:pict>
          <v:line id="Line 32" o:spid="_x0000_s1084"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4pt,11pt" to="116.4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" o:allowincell="f"/>
        </w:pict>
      </w:r>
      <w:r>
        <w:rPr>
          <w:rFonts w:ascii="Times New Roman" w:hAnsi="Times New Roman" w:cs="Times New Roman"/>
          <w:noProof/>
          <w:sz w:val="24"/>
          <w:szCs w:val="24"/>
        </w:rPr>
        <w:pict>
          <v:line id="Line 83" o:spid="_x0000_s1083"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8pt" to="238.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" o:allowincell="f">
            <v:stroke endarrow="block"/>
          </v:line>
        </w:pict>
      </w:r>
      <w:r>
        <w:rPr>
          <w:rFonts w:ascii="Times New Roman" w:hAnsi="Times New Roman" w:cs="Times New Roman"/>
          <w:noProof/>
          <w:sz w:val="24"/>
          <w:szCs w:val="24"/>
        </w:rPr>
        <w:pict>
          <v:line id="Line 16" o:spid="_x0000_s1082" style="position:absolute;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3.95pt,11pt" to="447.1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" o:allowincell="f">
            <v:stroke endarrow="block"/>
          </v:line>
        </w:pict>
      </w:r>
      <w:r>
        <w:rPr>
          <w:rFonts w:ascii="Times New Roman" w:hAnsi="Times New Roman" w:cs="Times New Roman"/>
          <w:noProof/>
          <w:sz w:val="24"/>
          <w:szCs w:val="24"/>
        </w:rPr>
        <w:pict>
          <v:line id="Line 15" o:spid="_x0000_s1081"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1.15pt,3.8pt" to="447.1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" o:allowincell="f">
            <v:stroke endarrow="block"/>
          </v:line>
        </w:pict>
      </w:r>
      <w:r>
        <w:rPr>
          <w:rFonts w:ascii="Times New Roman" w:hAnsi="Times New Roman" w:cs="Times New Roman"/>
          <w:noProof/>
          <w:sz w:val="24"/>
          <w:szCs w:val="24"/>
        </w:rPr>
        <w:pict>
          <v:line id="Line 31" o:spid="_x0000_s1080"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11pt" to="94.3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" o:allowincell="f"/>
        </w:pict>
      </w:r>
      <w:r>
        <w:rPr>
          <w:rFonts w:ascii="Times New Roman" w:hAnsi="Times New Roman" w:cs="Times New Roman"/>
          <w:noProof/>
          <w:sz w:val="24"/>
          <w:szCs w:val="24"/>
        </w:rPr>
        <w:pict>
          <v:line id="Line 29" o:spid="_x0000_s1079"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95pt,11pt" to="43.9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" o:allowincell="f"/>
        </w:pict>
      </w:r>
      <w:r>
        <w:rPr>
          <w:rFonts w:ascii="Times New Roman" w:hAnsi="Times New Roman" w:cs="Times New Roman"/>
          <w:noProof/>
          <w:sz w:val="24"/>
          <w:szCs w:val="24"/>
        </w:rPr>
        <w:pict>
          <v:line id="Line 28" o:spid="_x0000_s1078" style="position:absolute;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5pt,11pt" to="22.3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" o:allowincell="f"/>
        </w:pict>
      </w:r>
      <w:r>
        <w:rPr>
          <w:rFonts w:ascii="Times New Roman" w:hAnsi="Times New Roman" w:cs="Times New Roman"/>
          <w:noProof/>
          <w:sz w:val="24"/>
          <w:szCs w:val="24"/>
        </w:rPr>
        <w:pict>
          <v:line id="Line 14" o:spid="_x0000_s1077" style="position:absolute;flip:x;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1pt" to="238.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" o:allowincell="f">
            <v:stroke endarrow="block"/>
          </v:line>
        </w:pict>
      </w:r>
      <w:r w:rsidR="00FA1760" w:rsidRPr="008A50E9">
        <w:rPr>
          <w:rFonts w:ascii="Times New Roman" w:hAnsi="Times New Roman" w:cs="Times New Roman"/>
          <w:sz w:val="24"/>
          <w:szCs w:val="24"/>
        </w:rPr>
        <w:t>Н- С – С – С – С – С – С -  Н  + Н</w:t>
      </w:r>
      <w:r w:rsidR="00FA1760" w:rsidRPr="000F2BD6">
        <w:rPr>
          <w:rFonts w:ascii="Times New Roman" w:hAnsi="Times New Roman" w:cs="Times New Roman"/>
          <w:sz w:val="24"/>
          <w:szCs w:val="24"/>
          <w:vertAlign w:val="subscript"/>
        </w:rPr>
        <w:t>2</w:t>
      </w:r>
      <w:r w:rsidR="00FA1760" w:rsidRPr="008A50E9">
        <w:rPr>
          <w:rFonts w:ascii="Times New Roman" w:hAnsi="Times New Roman" w:cs="Times New Roman"/>
          <w:sz w:val="24"/>
          <w:szCs w:val="24"/>
        </w:rPr>
        <w:t xml:space="preserve">О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Н- С - С -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С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С - </w:t>
      </w:r>
      <w:r w:rsidR="000F2BD6">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С -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С - Н </w: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34" o:spid="_x0000_s107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95pt,2.1pt" to="262.9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" o:allowincell="f"/>
        </w:pict>
      </w:r>
      <w:r>
        <w:rPr>
          <w:rFonts w:ascii="Times New Roman" w:hAnsi="Times New Roman" w:cs="Times New Roman"/>
          <w:noProof/>
          <w:sz w:val="24"/>
          <w:szCs w:val="24"/>
        </w:rPr>
        <w:pict>
          <v:line id="Line 39" o:spid="_x0000_s1075"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15pt,2.1pt" to="375.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" o:allowincell="f"/>
        </w:pict>
      </w:r>
      <w:r>
        <w:rPr>
          <w:rFonts w:ascii="Times New Roman" w:hAnsi="Times New Roman" w:cs="Times New Roman"/>
          <w:noProof/>
          <w:sz w:val="24"/>
          <w:szCs w:val="24"/>
        </w:rPr>
        <w:pict>
          <v:line id="Line 38" o:spid="_x0000_s1074"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3.55pt,2.1pt" to="353.5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" o:allowincell="f"/>
        </w:pict>
      </w:r>
      <w:r>
        <w:rPr>
          <w:rFonts w:ascii="Times New Roman" w:hAnsi="Times New Roman" w:cs="Times New Roman"/>
          <w:noProof/>
          <w:sz w:val="24"/>
          <w:szCs w:val="24"/>
        </w:rPr>
        <w:pict>
          <v:line id="Line 37" o:spid="_x0000_s1073"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75pt,2.1pt" to="324.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" o:allowincell="f"/>
        </w:pict>
      </w:r>
      <w:r>
        <w:rPr>
          <w:rFonts w:ascii="Times New Roman" w:hAnsi="Times New Roman" w:cs="Times New Roman"/>
          <w:noProof/>
          <w:sz w:val="24"/>
          <w:szCs w:val="24"/>
        </w:rPr>
        <w:pict>
          <v:line id="Line 36" o:spid="_x0000_s1072"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15pt,2.1pt" to="303.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" o:allowincell="f"/>
        </w:pict>
      </w:r>
      <w:r>
        <w:rPr>
          <w:rFonts w:ascii="Times New Roman" w:hAnsi="Times New Roman" w:cs="Times New Roman"/>
          <w:noProof/>
          <w:sz w:val="24"/>
          <w:szCs w:val="24"/>
        </w:rPr>
        <w:pict>
          <v:line id="Line 30" o:spid="_x0000_s1071"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5pt,2.1pt" to="65.5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" o:allowincell="f"/>
        </w:pic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 Н</w:t>
      </w:r>
      <w:r w:rsidR="00FA1760" w:rsidRPr="008A50E9">
        <w:rPr>
          <w:rFonts w:ascii="Times New Roman" w:hAnsi="Times New Roman" w:cs="Times New Roman"/>
          <w:sz w:val="24"/>
          <w:szCs w:val="24"/>
          <w:vertAlign w:val="subscript"/>
        </w:rPr>
        <w:t>2</w:t>
      </w:r>
      <w:r w:rsidR="00FA1760" w:rsidRPr="008A50E9">
        <w:rPr>
          <w:rFonts w:ascii="Times New Roman" w:hAnsi="Times New Roman" w:cs="Times New Roman"/>
          <w:sz w:val="24"/>
          <w:szCs w:val="24"/>
        </w:rPr>
        <w:t>О</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ОН  ОН   ОН  ОН ОН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     </w:t>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  НО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ОН ОН ОН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ОН ОН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альдоза-гексоза </w:t>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гидратная форма альдозы </w:t>
      </w:r>
    </w:p>
    <w:p w:rsidR="00FA1760" w:rsidRPr="008A50E9" w:rsidRDefault="00FA1760" w:rsidP="00FA1760">
      <w:pPr>
        <w:spacing w:after="0" w:line="240" w:lineRule="auto"/>
        <w:rPr>
          <w:rFonts w:ascii="Times New Roman" w:hAnsi="Times New Roman" w:cs="Times New Roman"/>
          <w:sz w:val="24"/>
          <w:szCs w:val="24"/>
        </w:rPr>
      </w:pPr>
    </w:p>
    <w:p w:rsidR="000A5EC0"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t xml:space="preserve">     </w:t>
      </w:r>
    </w:p>
    <w:p w:rsidR="00FA1760" w:rsidRPr="008A50E9" w:rsidRDefault="000A5EC0" w:rsidP="00FA17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w:t>
      </w:r>
    </w:p>
    <w:p w:rsidR="00FA1760" w:rsidRPr="008A50E9" w:rsidRDefault="00BA03DC" w:rsidP="00FA1760">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line id="Line 47" o:spid="_x0000_s1070" style="position:absolute;left:0;text-align:lef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55pt,.8pt" to="137.5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" o:allowincell="f"/>
        </w:pict>
      </w:r>
      <w:r>
        <w:rPr>
          <w:rFonts w:ascii="Times New Roman" w:hAnsi="Times New Roman" w:cs="Times New Roman"/>
          <w:noProof/>
          <w:sz w:val="24"/>
          <w:szCs w:val="24"/>
        </w:rPr>
        <w:pict>
          <v:line id="Line 46" o:spid="_x0000_s1069" style="position:absolute;left:0;text-align:lef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95pt,.8pt" to="115.9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" o:allowincell="f"/>
        </w:pict>
      </w:r>
      <w:r>
        <w:rPr>
          <w:rFonts w:ascii="Times New Roman" w:hAnsi="Times New Roman" w:cs="Times New Roman"/>
          <w:noProof/>
          <w:sz w:val="24"/>
          <w:szCs w:val="24"/>
        </w:rPr>
        <w:pict>
          <v:line id="Line 45" o:spid="_x0000_s1068" style="position:absolute;left:0;text-align:lef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15pt,.8pt" to="87.1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" o:allowincell="f"/>
        </w:pict>
      </w:r>
      <w:r>
        <w:rPr>
          <w:rFonts w:ascii="Times New Roman" w:hAnsi="Times New Roman" w:cs="Times New Roman"/>
          <w:noProof/>
          <w:sz w:val="24"/>
          <w:szCs w:val="24"/>
        </w:rPr>
        <w:pict>
          <v:line id="Line 44" o:spid="_x0000_s1067" style="position:absolute;left:0;text-align:lef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5pt,.8pt" to="65.5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" o:allowincell="f"/>
        </w:pic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+Н</w:t>
      </w:r>
      <w:r w:rsidR="00FA1760" w:rsidRPr="008A50E9">
        <w:rPr>
          <w:rFonts w:ascii="Times New Roman" w:hAnsi="Times New Roman" w:cs="Times New Roman"/>
          <w:sz w:val="24"/>
          <w:szCs w:val="24"/>
          <w:vertAlign w:val="subscript"/>
        </w:rPr>
        <w:t>2</w:t>
      </w:r>
      <w:r w:rsidR="00FA1760" w:rsidRPr="008A50E9">
        <w:rPr>
          <w:rFonts w:ascii="Times New Roman" w:hAnsi="Times New Roman" w:cs="Times New Roman"/>
          <w:sz w:val="24"/>
          <w:szCs w:val="24"/>
        </w:rPr>
        <w:t>О</w:t>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43" o:spid="_x0000_s1066" style="position:absolute;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3.5pt" to="252.7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" o:allowincell="f">
            <v:stroke endarrow="block"/>
          </v:line>
        </w:pict>
      </w:r>
      <w:r>
        <w:rPr>
          <w:rFonts w:ascii="Times New Roman" w:hAnsi="Times New Roman" w:cs="Times New Roman"/>
          <w:noProof/>
          <w:sz w:val="24"/>
          <w:szCs w:val="24"/>
        </w:rPr>
        <w:pict>
          <v:line id="Line 42" o:spid="_x0000_s1065"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6.3pt" to="252.7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" o:allowincell="f">
            <v:stroke endarrow="block"/>
          </v:line>
        </w:pict>
      </w:r>
      <w:r>
        <w:rPr>
          <w:rFonts w:ascii="Times New Roman" w:hAnsi="Times New Roman" w:cs="Times New Roman"/>
          <w:noProof/>
          <w:sz w:val="24"/>
          <w:szCs w:val="24"/>
        </w:rPr>
        <w:pict>
          <v:line id="Line 53" o:spid="_x0000_s1064"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75pt,13.5pt" to="180.7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" o:allowincell="f"/>
        </w:pict>
      </w:r>
      <w:r>
        <w:rPr>
          <w:rFonts w:ascii="Times New Roman" w:hAnsi="Times New Roman" w:cs="Times New Roman"/>
          <w:noProof/>
          <w:sz w:val="24"/>
          <w:szCs w:val="24"/>
        </w:rPr>
        <w:pict>
          <v:line id="Line 52" o:spid="_x0000_s1063"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15pt,13.5pt" to="159.1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" o:allowincell="f"/>
        </w:pict>
      </w:r>
      <w:r>
        <w:rPr>
          <w:rFonts w:ascii="Times New Roman" w:hAnsi="Times New Roman" w:cs="Times New Roman"/>
          <w:noProof/>
          <w:sz w:val="24"/>
          <w:szCs w:val="24"/>
        </w:rPr>
        <w:pict>
          <v:line id="Line 51" o:spid="_x0000_s1062"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55pt,13.5pt" to="137.5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" o:allowincell="f"/>
        </w:pict>
      </w:r>
      <w:r>
        <w:rPr>
          <w:rFonts w:ascii="Times New Roman" w:hAnsi="Times New Roman" w:cs="Times New Roman"/>
          <w:noProof/>
          <w:sz w:val="24"/>
          <w:szCs w:val="24"/>
        </w:rPr>
        <w:pict>
          <v:line id="Line 50" o:spid="_x0000_s1061"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13.5pt" to="108.7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" o:allowincell="f"/>
        </w:pict>
      </w:r>
      <w:r>
        <w:rPr>
          <w:rFonts w:ascii="Times New Roman" w:hAnsi="Times New Roman" w:cs="Times New Roman"/>
          <w:noProof/>
          <w:sz w:val="24"/>
          <w:szCs w:val="24"/>
        </w:rPr>
        <w:pict>
          <v:line id="Line 49" o:spid="_x0000_s1060"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15pt,13.5pt" to="87.1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" o:allowincell="f"/>
        </w:pict>
      </w:r>
      <w:r>
        <w:rPr>
          <w:rFonts w:ascii="Times New Roman" w:hAnsi="Times New Roman" w:cs="Times New Roman"/>
          <w:noProof/>
          <w:sz w:val="24"/>
          <w:szCs w:val="24"/>
        </w:rPr>
        <w:pict>
          <v:line id="Line 48" o:spid="_x0000_s1059"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5pt,13.5pt" to="65.5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" o:allowincell="f"/>
        </w:pict>
      </w:r>
      <w:r>
        <w:rPr>
          <w:rFonts w:ascii="Times New Roman" w:hAnsi="Times New Roman" w:cs="Times New Roman"/>
          <w:noProof/>
          <w:sz w:val="24"/>
          <w:szCs w:val="24"/>
        </w:rPr>
        <w:pict>
          <v:line id="Line 41" o:spid="_x0000_s1058" style="position:absolute;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3.5pt" to="29.5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" o:allowincell="f">
            <v:stroke endarrow="block"/>
          </v:line>
        </w:pict>
      </w:r>
      <w:r>
        <w:rPr>
          <w:rFonts w:ascii="Times New Roman" w:hAnsi="Times New Roman" w:cs="Times New Roman"/>
          <w:noProof/>
          <w:sz w:val="24"/>
          <w:szCs w:val="24"/>
        </w:rPr>
        <w:pict>
          <v:line id="Line 40" o:spid="_x0000_s1057"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6.3pt" to="29.5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" o:allowincell="f">
            <v:stroke endarrow="block"/>
          </v:line>
        </w:pict>
      </w:r>
      <w:r w:rsidR="00FA1760" w:rsidRPr="008A50E9">
        <w:rPr>
          <w:rFonts w:ascii="Times New Roman" w:hAnsi="Times New Roman" w:cs="Times New Roman"/>
          <w:sz w:val="24"/>
          <w:szCs w:val="24"/>
        </w:rPr>
        <w:tab/>
        <w:t xml:space="preserve">Н – С – С – С – С – С = С – Н   </w:t>
      </w:r>
      <w:r w:rsidR="00FA1760" w:rsidRPr="008A50E9">
        <w:rPr>
          <w:rFonts w:ascii="Times New Roman" w:hAnsi="Times New Roman" w:cs="Times New Roman"/>
          <w:sz w:val="24"/>
          <w:szCs w:val="24"/>
        </w:rPr>
        <w:tab/>
        <w:t xml:space="preserve">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-Н</w:t>
      </w:r>
      <w:r w:rsidRPr="008A50E9">
        <w:rPr>
          <w:rFonts w:ascii="Times New Roman" w:hAnsi="Times New Roman" w:cs="Times New Roman"/>
          <w:sz w:val="24"/>
          <w:szCs w:val="24"/>
          <w:vertAlign w:val="subscript"/>
        </w:rPr>
        <w:t>2</w:t>
      </w:r>
      <w:r w:rsidRPr="008A50E9">
        <w:rPr>
          <w:rFonts w:ascii="Times New Roman" w:hAnsi="Times New Roman" w:cs="Times New Roman"/>
          <w:sz w:val="24"/>
          <w:szCs w:val="24"/>
        </w:rPr>
        <w:t>О</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t xml:space="preserve">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  ОН  ОН  ОН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ОН ОН ОН</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t xml:space="preserve">ендиольная форма (общая для альдозы и кетозы) </w:t>
      </w:r>
    </w:p>
    <w:p w:rsidR="00FA1760" w:rsidRPr="008A50E9" w:rsidRDefault="00FA1760" w:rsidP="00FA1760">
      <w:pPr>
        <w:spacing w:after="0" w:line="240" w:lineRule="auto"/>
        <w:rPr>
          <w:rFonts w:ascii="Times New Roman" w:hAnsi="Times New Roman" w:cs="Times New Roman"/>
          <w:sz w:val="24"/>
          <w:szCs w:val="24"/>
        </w:rPr>
      </w:pPr>
    </w:p>
    <w:p w:rsidR="00FA1760" w:rsidRPr="008A50E9" w:rsidRDefault="00FA1760" w:rsidP="00FA1760">
      <w:pPr>
        <w:spacing w:after="0" w:line="240" w:lineRule="auto"/>
        <w:rPr>
          <w:rFonts w:ascii="Times New Roman" w:hAnsi="Times New Roman" w:cs="Times New Roman"/>
          <w:sz w:val="24"/>
          <w:szCs w:val="24"/>
        </w:rPr>
      </w:pPr>
    </w:p>
    <w:p w:rsidR="00FA1760" w:rsidRPr="008A50E9" w:rsidRDefault="00FA1760" w:rsidP="00FA1760">
      <w:pPr>
        <w:spacing w:after="0" w:line="240" w:lineRule="auto"/>
        <w:rPr>
          <w:rFonts w:ascii="Times New Roman" w:hAnsi="Times New Roman" w:cs="Times New Roman"/>
          <w:sz w:val="24"/>
          <w:szCs w:val="24"/>
        </w:rPr>
      </w:pP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80" o:spid="_x0000_s1056" style="position:absolute;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0.9pt,13.9pt" to="390.9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" o:allowincell="f"/>
        </w:pict>
      </w:r>
      <w:r>
        <w:rPr>
          <w:rFonts w:ascii="Times New Roman" w:hAnsi="Times New Roman" w:cs="Times New Roman"/>
          <w:noProof/>
          <w:sz w:val="24"/>
          <w:szCs w:val="24"/>
        </w:rPr>
        <w:pict>
          <v:line id="Line 79" o:spid="_x0000_s1055"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95pt,13.9pt" to="331.9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" o:allowincell="f"/>
        </w:pict>
      </w:r>
      <w:r>
        <w:rPr>
          <w:rFonts w:ascii="Times New Roman" w:hAnsi="Times New Roman" w:cs="Times New Roman"/>
          <w:noProof/>
          <w:sz w:val="24"/>
          <w:szCs w:val="24"/>
        </w:rPr>
        <w:pict>
          <v:line id="Line 78" o:spid="_x0000_s1054"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35pt,13.9pt" to="310.3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" o:allowincell="f"/>
        </w:pict>
      </w:r>
      <w:r>
        <w:rPr>
          <w:rFonts w:ascii="Times New Roman" w:hAnsi="Times New Roman" w:cs="Times New Roman"/>
          <w:noProof/>
          <w:sz w:val="24"/>
          <w:szCs w:val="24"/>
        </w:rPr>
        <w:pict>
          <v:line id="Line 77" o:spid="_x0000_s1053" style="position:absolute;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13.9pt" to="288.7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" o:allowincell="f"/>
        </w:pict>
      </w:r>
      <w:r>
        <w:rPr>
          <w:rFonts w:ascii="Times New Roman" w:hAnsi="Times New Roman" w:cs="Times New Roman"/>
          <w:noProof/>
          <w:sz w:val="24"/>
          <w:szCs w:val="24"/>
        </w:rPr>
        <w:pict>
          <v:line id="Line 76" o:spid="_x0000_s1052" style="position:absolute;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15pt,13.9pt" to="267.1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" o:allowincell="f"/>
        </w:pict>
      </w:r>
      <w:r>
        <w:rPr>
          <w:rFonts w:ascii="Times New Roman" w:hAnsi="Times New Roman" w:cs="Times New Roman"/>
          <w:noProof/>
          <w:sz w:val="24"/>
          <w:szCs w:val="24"/>
        </w:rPr>
        <w:pict>
          <v:line id="Line 73" o:spid="_x0000_s1051" style="position:absolute;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3.9pt" to="144.7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" o:allowincell="f"/>
        </w:pict>
      </w:r>
      <w:r>
        <w:rPr>
          <w:rFonts w:ascii="Times New Roman" w:hAnsi="Times New Roman" w:cs="Times New Roman"/>
          <w:noProof/>
          <w:sz w:val="24"/>
          <w:szCs w:val="24"/>
        </w:rPr>
        <w:pict>
          <v:line id="Line 72" o:spid="_x0000_s1050"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95pt,13.9pt" to="115.9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" o:allowincell="f"/>
        </w:pict>
      </w:r>
      <w:r>
        <w:rPr>
          <w:rFonts w:ascii="Times New Roman" w:hAnsi="Times New Roman" w:cs="Times New Roman"/>
          <w:noProof/>
          <w:sz w:val="24"/>
          <w:szCs w:val="24"/>
        </w:rPr>
        <w:pict>
          <v:line id="Line 71" o:spid="_x0000_s1049"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13.9pt" to="94.3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" o:allowincell="f"/>
        </w:pict>
      </w:r>
      <w:r>
        <w:rPr>
          <w:rFonts w:ascii="Times New Roman" w:hAnsi="Times New Roman" w:cs="Times New Roman"/>
          <w:noProof/>
          <w:sz w:val="24"/>
          <w:szCs w:val="24"/>
        </w:rPr>
        <w:pict>
          <v:line id="Line 70" o:spid="_x0000_s1048"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75pt,13.9pt" to="72.7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" o:allowincell="f"/>
        </w:pict>
      </w:r>
      <w:r>
        <w:rPr>
          <w:rFonts w:ascii="Times New Roman" w:hAnsi="Times New Roman" w:cs="Times New Roman"/>
          <w:noProof/>
          <w:sz w:val="24"/>
          <w:szCs w:val="24"/>
        </w:rPr>
        <w:pict>
          <v:line id="Line 69" o:spid="_x0000_s1047"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15pt,13.9pt" to="51.1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" o:allowincell="f"/>
        </w:pict>
      </w:r>
      <w:r>
        <w:rPr>
          <w:rFonts w:ascii="Times New Roman" w:hAnsi="Times New Roman" w:cs="Times New Roman"/>
          <w:noProof/>
          <w:sz w:val="24"/>
          <w:szCs w:val="24"/>
        </w:rPr>
        <w:pict>
          <v:line id="Line 68" o:spid="_x0000_s104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5pt,13.9pt" to="22.3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" o:allowincell="f"/>
        </w:pic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Н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ОН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Н</w: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0A5EC0">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Н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Н   Н           </w:t>
      </w:r>
      <w:r w:rsidR="000A5EC0">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 Н</w:t>
      </w:r>
      <w:r w:rsidRPr="008A50E9">
        <w:rPr>
          <w:rFonts w:ascii="Times New Roman" w:hAnsi="Times New Roman" w:cs="Times New Roman"/>
          <w:sz w:val="24"/>
          <w:szCs w:val="24"/>
          <w:vertAlign w:val="subscript"/>
        </w:rPr>
        <w:t>2</w:t>
      </w:r>
      <w:r w:rsidRPr="008A50E9">
        <w:rPr>
          <w:rFonts w:ascii="Times New Roman" w:hAnsi="Times New Roman" w:cs="Times New Roman"/>
          <w:sz w:val="24"/>
          <w:szCs w:val="24"/>
        </w:rPr>
        <w:t>О</w:t>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w:t>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58" o:spid="_x0000_s1045"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3pt,15.2pt" to="69.3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" o:allowincell="f"/>
        </w:pict>
      </w:r>
      <w:r>
        <w:rPr>
          <w:rFonts w:ascii="Times New Roman" w:hAnsi="Times New Roman" w:cs="Times New Roman"/>
          <w:noProof/>
          <w:sz w:val="24"/>
          <w:szCs w:val="24"/>
        </w:rPr>
        <w:pict>
          <v:line id="Line 55" o:spid="_x0000_s1044" style="position:absolute;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95pt,10.5pt" to="223.9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" o:allowincell="f">
            <v:stroke endarrow="block"/>
          </v:line>
        </w:pict>
      </w:r>
      <w:r>
        <w:rPr>
          <w:rFonts w:ascii="Times New Roman" w:hAnsi="Times New Roman" w:cs="Times New Roman"/>
          <w:noProof/>
          <w:sz w:val="24"/>
          <w:szCs w:val="24"/>
        </w:rPr>
        <w:pict>
          <v:line id="Line 54" o:spid="_x0000_s1043"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15pt,3.3pt" to="231.1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" o:allowincell="f">
            <v:stroke endarrow="block"/>
          </v:line>
        </w:pict>
      </w:r>
      <w:r>
        <w:rPr>
          <w:rFonts w:ascii="Times New Roman" w:hAnsi="Times New Roman" w:cs="Times New Roman"/>
          <w:noProof/>
          <w:sz w:val="24"/>
          <w:szCs w:val="24"/>
        </w:rPr>
        <w:pict>
          <v:line id="Line 60" o:spid="_x0000_s1042"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95pt,10.5pt" to="115.9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" o:allowincell="f"/>
        </w:pict>
      </w:r>
      <w:r>
        <w:rPr>
          <w:rFonts w:ascii="Times New Roman" w:hAnsi="Times New Roman" w:cs="Times New Roman"/>
          <w:noProof/>
          <w:sz w:val="24"/>
          <w:szCs w:val="24"/>
        </w:rPr>
        <w:pict>
          <v:line id="Line 61" o:spid="_x0000_s1041"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0.5pt" to="144.7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" o:allowincell="f"/>
        </w:pict>
      </w:r>
      <w:r>
        <w:rPr>
          <w:rFonts w:ascii="Times New Roman" w:hAnsi="Times New Roman" w:cs="Times New Roman"/>
          <w:noProof/>
          <w:sz w:val="24"/>
          <w:szCs w:val="24"/>
        </w:rPr>
        <w:pict>
          <v:line id="Line 63" o:spid="_x0000_s1040"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11pt" to="288.7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" o:allowincell="f"/>
        </w:pict>
      </w:r>
      <w:r>
        <w:rPr>
          <w:rFonts w:ascii="Times New Roman" w:hAnsi="Times New Roman" w:cs="Times New Roman"/>
          <w:noProof/>
          <w:sz w:val="24"/>
          <w:szCs w:val="24"/>
        </w:rPr>
        <w:pict>
          <v:line id="Line 59" o:spid="_x0000_s1039"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11pt" to="94.3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" o:allowincell="f"/>
        </w:pict>
      </w:r>
      <w:r>
        <w:rPr>
          <w:rFonts w:ascii="Times New Roman" w:hAnsi="Times New Roman" w:cs="Times New Roman"/>
          <w:noProof/>
          <w:sz w:val="24"/>
          <w:szCs w:val="24"/>
        </w:rPr>
        <w:pict>
          <v:line id="Line 57" o:spid="_x0000_s1038"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95pt,11pt" to="43.9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" o:allowincell="f"/>
        </w:pict>
      </w:r>
      <w:r>
        <w:rPr>
          <w:rFonts w:ascii="Times New Roman" w:hAnsi="Times New Roman" w:cs="Times New Roman"/>
          <w:noProof/>
          <w:sz w:val="24"/>
          <w:szCs w:val="24"/>
        </w:rPr>
        <w:pict>
          <v:line id="Line 56" o:spid="_x0000_s1037"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5pt,11pt" to="22.3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" o:allowincell="f"/>
        </w:pict>
      </w:r>
      <w:r w:rsidR="00FA1760" w:rsidRPr="008A50E9">
        <w:rPr>
          <w:rFonts w:ascii="Times New Roman" w:hAnsi="Times New Roman" w:cs="Times New Roman"/>
          <w:sz w:val="24"/>
          <w:szCs w:val="24"/>
        </w:rPr>
        <w:t xml:space="preserve">Н- С – С – С – С – С –  С -  Н         </w:t>
      </w:r>
      <w:r w:rsidR="000A5EC0">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           Н- С -- С -- С -- С --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С -- </w:t>
      </w:r>
      <w:r w:rsidR="00B963AF">
        <w:rPr>
          <w:rFonts w:ascii="Times New Roman" w:hAnsi="Times New Roman" w:cs="Times New Roman"/>
          <w:sz w:val="24"/>
          <w:szCs w:val="24"/>
        </w:rPr>
        <w:t xml:space="preserve">   </w:t>
      </w:r>
      <w:r w:rsidR="00FA1760" w:rsidRPr="008A50E9">
        <w:rPr>
          <w:rFonts w:ascii="Times New Roman" w:hAnsi="Times New Roman" w:cs="Times New Roman"/>
          <w:sz w:val="24"/>
          <w:szCs w:val="24"/>
        </w:rPr>
        <w:t xml:space="preserve">С - Н </w: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p>
    <w:p w:rsidR="00FA1760" w:rsidRPr="008A50E9" w:rsidRDefault="00BA03DC" w:rsidP="00FA1760">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line id="Line 67" o:spid="_x0000_s103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65pt,2.1pt" to="391.6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" o:allowincell="f"/>
        </w:pict>
      </w:r>
      <w:r>
        <w:rPr>
          <w:rFonts w:ascii="Times New Roman" w:hAnsi="Times New Roman" w:cs="Times New Roman"/>
          <w:noProof/>
          <w:sz w:val="24"/>
          <w:szCs w:val="24"/>
        </w:rPr>
        <w:pict>
          <v:line id="Line 75" o:spid="_x0000_s1035"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85pt,1.6pt" to="368.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" o:allowincell="f"/>
        </w:pict>
      </w:r>
      <w:r>
        <w:rPr>
          <w:rFonts w:ascii="Times New Roman" w:hAnsi="Times New Roman" w:cs="Times New Roman"/>
          <w:noProof/>
          <w:sz w:val="24"/>
          <w:szCs w:val="24"/>
        </w:rPr>
        <w:pict>
          <v:line id="Line 66" o:spid="_x0000_s1034"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05pt,2.1pt" to="367.0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" o:allowincell="f"/>
        </w:pict>
      </w:r>
      <w:r>
        <w:rPr>
          <w:rFonts w:ascii="Times New Roman" w:hAnsi="Times New Roman" w:cs="Times New Roman"/>
          <w:noProof/>
          <w:sz w:val="24"/>
          <w:szCs w:val="24"/>
        </w:rPr>
        <w:pict>
          <v:line id="Line 65" o:spid="_x0000_s1033"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45pt,1.6pt" to="339.4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" o:allowincell="f"/>
        </w:pict>
      </w:r>
      <w:r>
        <w:rPr>
          <w:rFonts w:ascii="Times New Roman" w:hAnsi="Times New Roman" w:cs="Times New Roman"/>
          <w:noProof/>
          <w:sz w:val="24"/>
          <w:szCs w:val="24"/>
        </w:rPr>
        <w:pict>
          <v:line id="Line 64" o:spid="_x0000_s1032"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2pt,2.1pt" to="316.2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" o:allowincell="f"/>
        </w:pict>
      </w:r>
      <w:r>
        <w:rPr>
          <w:rFonts w:ascii="Times New Roman" w:hAnsi="Times New Roman" w:cs="Times New Roman"/>
          <w:noProof/>
          <w:sz w:val="24"/>
          <w:szCs w:val="24"/>
        </w:rPr>
        <w:pict>
          <v:line id="Line 74" o:spid="_x0000_s1031"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3.55pt,1.6pt" to="353.5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" o:allowincell="f"/>
        </w:pict>
      </w:r>
      <w:r>
        <w:rPr>
          <w:rFonts w:ascii="Times New Roman" w:hAnsi="Times New Roman" w:cs="Times New Roman"/>
          <w:noProof/>
          <w:sz w:val="24"/>
          <w:szCs w:val="24"/>
        </w:rPr>
        <w:pict>
          <v:line id="Line 62" o:spid="_x0000_s1030"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15pt,1.6pt" to="267.1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" o:allowincell="f"/>
        </w:pic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 Н</w:t>
      </w:r>
      <w:r w:rsidR="00FA1760" w:rsidRPr="008A50E9">
        <w:rPr>
          <w:rFonts w:ascii="Times New Roman" w:hAnsi="Times New Roman" w:cs="Times New Roman"/>
          <w:sz w:val="24"/>
          <w:szCs w:val="24"/>
          <w:vertAlign w:val="subscript"/>
        </w:rPr>
        <w:t>2</w:t>
      </w:r>
      <w:r w:rsidR="00FA1760" w:rsidRPr="008A50E9">
        <w:rPr>
          <w:rFonts w:ascii="Times New Roman" w:hAnsi="Times New Roman" w:cs="Times New Roman"/>
          <w:sz w:val="24"/>
          <w:szCs w:val="24"/>
        </w:rPr>
        <w:t>О</w:t>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r>
      <w:r w:rsidR="00FA1760" w:rsidRPr="008A50E9">
        <w:rPr>
          <w:rFonts w:ascii="Times New Roman" w:hAnsi="Times New Roman" w:cs="Times New Roman"/>
          <w:sz w:val="24"/>
          <w:szCs w:val="24"/>
        </w:rPr>
        <w:tab/>
        <w:t xml:space="preserve">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ОН ОН</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 ОН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ОН ОН  </w:t>
      </w:r>
      <w:r w:rsidR="00B963AF">
        <w:rPr>
          <w:rFonts w:ascii="Times New Roman" w:hAnsi="Times New Roman" w:cs="Times New Roman"/>
          <w:sz w:val="24"/>
          <w:szCs w:val="24"/>
        </w:rPr>
        <w:t xml:space="preserve">  </w:t>
      </w:r>
      <w:r w:rsidRPr="008A50E9">
        <w:rPr>
          <w:rFonts w:ascii="Times New Roman" w:hAnsi="Times New Roman" w:cs="Times New Roman"/>
          <w:sz w:val="24"/>
          <w:szCs w:val="24"/>
        </w:rPr>
        <w:t xml:space="preserve">ОН     </w:t>
      </w:r>
      <w:r w:rsidRPr="008A50E9">
        <w:rPr>
          <w:rFonts w:ascii="Times New Roman" w:hAnsi="Times New Roman" w:cs="Times New Roman"/>
          <w:sz w:val="24"/>
          <w:szCs w:val="24"/>
        </w:rPr>
        <w:tab/>
      </w:r>
      <w:r w:rsidRPr="008A50E9">
        <w:rPr>
          <w:rFonts w:ascii="Times New Roman" w:hAnsi="Times New Roman" w:cs="Times New Roman"/>
          <w:sz w:val="24"/>
          <w:szCs w:val="24"/>
        </w:rPr>
        <w:tab/>
      </w:r>
      <w:r w:rsidR="000A5EC0">
        <w:rPr>
          <w:rFonts w:ascii="Times New Roman" w:hAnsi="Times New Roman" w:cs="Times New Roman"/>
          <w:sz w:val="24"/>
          <w:szCs w:val="24"/>
        </w:rPr>
        <w:t xml:space="preserve">            </w:t>
      </w:r>
      <w:r w:rsidRPr="008A50E9">
        <w:rPr>
          <w:rFonts w:ascii="Times New Roman" w:hAnsi="Times New Roman" w:cs="Times New Roman"/>
          <w:sz w:val="24"/>
          <w:szCs w:val="24"/>
        </w:rPr>
        <w:t xml:space="preserve">    ОН ОН  ОН ОН  </w:t>
      </w:r>
      <w:r w:rsidR="000A5EC0">
        <w:rPr>
          <w:rFonts w:ascii="Times New Roman" w:hAnsi="Times New Roman" w:cs="Times New Roman"/>
          <w:sz w:val="24"/>
          <w:szCs w:val="24"/>
        </w:rPr>
        <w:t xml:space="preserve">     </w:t>
      </w:r>
      <w:r w:rsidRPr="008A50E9">
        <w:rPr>
          <w:rFonts w:ascii="Times New Roman" w:hAnsi="Times New Roman" w:cs="Times New Roman"/>
          <w:sz w:val="24"/>
          <w:szCs w:val="24"/>
        </w:rPr>
        <w:t xml:space="preserve"> О    ОН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 </w:t>
      </w:r>
    </w:p>
    <w:p w:rsidR="00FA1760" w:rsidRPr="008A50E9" w:rsidRDefault="00FA1760" w:rsidP="00FA1760">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 xml:space="preserve">   гидратная форма кетозы           </w:t>
      </w:r>
      <w:r w:rsidRPr="008A50E9">
        <w:rPr>
          <w:rFonts w:ascii="Times New Roman" w:hAnsi="Times New Roman" w:cs="Times New Roman"/>
          <w:sz w:val="24"/>
          <w:szCs w:val="24"/>
        </w:rPr>
        <w:tab/>
      </w:r>
      <w:r w:rsidRPr="008A50E9">
        <w:rPr>
          <w:rFonts w:ascii="Times New Roman" w:hAnsi="Times New Roman" w:cs="Times New Roman"/>
          <w:sz w:val="24"/>
          <w:szCs w:val="24"/>
        </w:rPr>
        <w:tab/>
        <w:t xml:space="preserve">         кетоза</w:t>
      </w:r>
    </w:p>
    <w:p w:rsidR="00FA1760" w:rsidRPr="008A50E9" w:rsidRDefault="00FA1760" w:rsidP="00FA1760">
      <w:pPr>
        <w:autoSpaceDE w:val="0"/>
        <w:autoSpaceDN w:val="0"/>
        <w:adjustRightInd w:val="0"/>
        <w:spacing w:after="0" w:line="240" w:lineRule="auto"/>
        <w:rPr>
          <w:rFonts w:ascii="Times New Roman" w:hAnsi="Times New Roman" w:cs="Times New Roman"/>
          <w:b/>
          <w:bCs/>
          <w:i/>
          <w:iCs/>
          <w:sz w:val="24"/>
          <w:szCs w:val="24"/>
        </w:rPr>
      </w:pPr>
    </w:p>
    <w:p w:rsidR="00FA1760" w:rsidRPr="008A50E9" w:rsidRDefault="004104E5" w:rsidP="00FA1760">
      <w:pPr>
        <w:spacing w:after="0" w:line="240" w:lineRule="auto"/>
        <w:ind w:firstLine="567"/>
        <w:jc w:val="both"/>
        <w:rPr>
          <w:rFonts w:ascii="Times New Roman" w:eastAsia="Times New Roman" w:hAnsi="Times New Roman" w:cs="Times New Roman"/>
          <w:b/>
          <w:color w:val="000000"/>
          <w:sz w:val="24"/>
          <w:szCs w:val="24"/>
        </w:rPr>
      </w:pPr>
      <w:r w:rsidRPr="008A50E9">
        <w:rPr>
          <w:rFonts w:ascii="Times New Roman" w:eastAsia="Times New Roman" w:hAnsi="Times New Roman" w:cs="Times New Roman"/>
          <w:b/>
          <w:color w:val="000000"/>
          <w:sz w:val="24"/>
          <w:szCs w:val="24"/>
        </w:rPr>
        <w:t>7</w:t>
      </w:r>
      <w:r w:rsidR="00FA1760" w:rsidRPr="008A50E9">
        <w:rPr>
          <w:rFonts w:ascii="Times New Roman" w:eastAsia="Times New Roman" w:hAnsi="Times New Roman" w:cs="Times New Roman"/>
          <w:b/>
          <w:color w:val="000000"/>
          <w:sz w:val="24"/>
          <w:szCs w:val="24"/>
        </w:rPr>
        <w:t>. Образование левулиновой кислоты из гексоз</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Cs/>
          <w:color w:val="000000"/>
          <w:sz w:val="24"/>
          <w:szCs w:val="24"/>
        </w:rPr>
        <w:t>Фруктоза образует левулиновую кислоту уже при нагревании с разбавленной НС1, а при действии концентрированной НС1 разрушаются еще более глубоко. Глюкоза более ус</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тойчива в этих условиях: с разбавленной НС1 она почти не реагирует, а с концентрирован</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ной дает левулиновую кислоту.</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Cs/>
          <w:color w:val="000000"/>
          <w:sz w:val="24"/>
          <w:szCs w:val="24"/>
        </w:rPr>
        <w:t>Образование йодоформа доказывает присутствие в растворе соединения с группой CH</w:t>
      </w:r>
      <w:r w:rsidRPr="008A50E9">
        <w:rPr>
          <w:rFonts w:ascii="Times New Roman" w:eastAsia="Times New Roman" w:hAnsi="Times New Roman" w:cs="Times New Roman"/>
          <w:color w:val="000000"/>
          <w:sz w:val="24"/>
          <w:szCs w:val="24"/>
          <w:vertAlign w:val="subscript"/>
        </w:rPr>
        <w:t>3</w:t>
      </w:r>
      <w:r w:rsidRPr="008A50E9">
        <w:rPr>
          <w:rFonts w:ascii="Times New Roman" w:eastAsia="Times New Roman" w:hAnsi="Times New Roman" w:cs="Times New Roman"/>
          <w:color w:val="000000"/>
          <w:sz w:val="24"/>
          <w:szCs w:val="24"/>
        </w:rPr>
        <w:t xml:space="preserve"> </w:t>
      </w:r>
      <w:r w:rsidRPr="008A50E9">
        <w:rPr>
          <w:rFonts w:ascii="Times New Roman" w:eastAsia="Times New Roman" w:hAnsi="Times New Roman" w:cs="Times New Roman"/>
          <w:bCs/>
          <w:i/>
          <w:iCs/>
          <w:color w:val="000000"/>
          <w:sz w:val="24"/>
          <w:szCs w:val="24"/>
        </w:rPr>
        <w:t>–</w:t>
      </w:r>
      <w:r w:rsidRPr="008A50E9">
        <w:rPr>
          <w:rFonts w:ascii="Times New Roman" w:eastAsia="Times New Roman" w:hAnsi="Times New Roman" w:cs="Times New Roman"/>
          <w:bCs/>
          <w:color w:val="000000"/>
          <w:sz w:val="24"/>
          <w:szCs w:val="24"/>
        </w:rPr>
        <w:t>C=O в данном случае - левулиновой кислоты.</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p>
    <w:p w:rsidR="00FA1760" w:rsidRPr="008A50E9" w:rsidRDefault="00FA1760" w:rsidP="00FA1760">
      <w:pPr>
        <w:spacing w:after="0" w:line="240" w:lineRule="auto"/>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noProof/>
          <w:color w:val="000000"/>
          <w:sz w:val="24"/>
          <w:szCs w:val="24"/>
          <w:lang w:eastAsia="ru-RU"/>
        </w:rPr>
        <w:drawing>
          <wp:inline distT="0" distB="0" distL="0" distR="0">
            <wp:extent cx="3848100" cy="581025"/>
            <wp:effectExtent l="19050" t="0" r="0" b="0"/>
            <wp:docPr id="59" name="Рисунок 59" descr="http://acio.ru/files/img1/img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acio.ru/files/img1/img262.jpg"/>
                    <pic:cNvPicPr>
                      <a:picLocks noChangeAspect="1" noChangeArrowheads="1"/>
                    </pic:cNvPicPr>
                  </pic:nvPicPr>
                  <pic:blipFill>
                    <a:blip r:embed="rId16" cstate="print"/>
                    <a:srcRect/>
                    <a:stretch>
                      <a:fillRect/>
                    </a:stretch>
                  </pic:blipFill>
                  <pic:spPr bwMode="auto">
                    <a:xfrm>
                      <a:off x="0" y="0"/>
                      <a:ext cx="3848100" cy="581025"/>
                    </a:xfrm>
                    <a:prstGeom prst="rect">
                      <a:avLst/>
                    </a:prstGeom>
                    <a:noFill/>
                    <a:ln w="9525">
                      <a:noFill/>
                      <a:miter lim="800000"/>
                      <a:headEnd/>
                      <a:tailEnd/>
                    </a:ln>
                  </pic:spPr>
                </pic:pic>
              </a:graphicData>
            </a:graphic>
          </wp:inline>
        </w:drawing>
      </w:r>
    </w:p>
    <w:p w:rsidR="00FA1760" w:rsidRPr="008A50E9" w:rsidRDefault="00FA1760" w:rsidP="00FA1760">
      <w:pPr>
        <w:spacing w:after="0" w:line="240" w:lineRule="auto"/>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noProof/>
          <w:color w:val="000000"/>
          <w:sz w:val="24"/>
          <w:szCs w:val="24"/>
          <w:lang w:eastAsia="ru-RU"/>
        </w:rPr>
        <w:drawing>
          <wp:inline distT="0" distB="0" distL="0" distR="0">
            <wp:extent cx="4714875" cy="590550"/>
            <wp:effectExtent l="19050" t="0" r="9525" b="0"/>
            <wp:docPr id="60" name="Рисунок 60" descr="http://acio.ru/files/img1/img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cio.ru/files/img1/img263.jpg"/>
                    <pic:cNvPicPr>
                      <a:picLocks noChangeAspect="1" noChangeArrowheads="1"/>
                    </pic:cNvPicPr>
                  </pic:nvPicPr>
                  <pic:blipFill>
                    <a:blip r:embed="rId17" cstate="print"/>
                    <a:srcRect/>
                    <a:stretch>
                      <a:fillRect/>
                    </a:stretch>
                  </pic:blipFill>
                  <pic:spPr bwMode="auto">
                    <a:xfrm>
                      <a:off x="0" y="0"/>
                      <a:ext cx="4714875" cy="590550"/>
                    </a:xfrm>
                    <a:prstGeom prst="rect">
                      <a:avLst/>
                    </a:prstGeom>
                    <a:noFill/>
                    <a:ln w="9525">
                      <a:noFill/>
                      <a:miter lim="800000"/>
                      <a:headEnd/>
                      <a:tailEnd/>
                    </a:ln>
                  </pic:spPr>
                </pic:pic>
              </a:graphicData>
            </a:graphic>
          </wp:inline>
        </w:drawing>
      </w:r>
    </w:p>
    <w:p w:rsidR="00FA1760" w:rsidRPr="008A50E9" w:rsidRDefault="00FA1760" w:rsidP="00FA1760">
      <w:pPr>
        <w:spacing w:after="0" w:line="240" w:lineRule="auto"/>
        <w:jc w:val="both"/>
        <w:rPr>
          <w:rFonts w:ascii="Times New Roman" w:eastAsia="Times New Roman" w:hAnsi="Times New Roman" w:cs="Times New Roman"/>
          <w:bCs/>
          <w:color w:val="000000"/>
          <w:sz w:val="24"/>
          <w:szCs w:val="24"/>
        </w:rPr>
      </w:pPr>
    </w:p>
    <w:p w:rsidR="00FA1760" w:rsidRPr="008A50E9" w:rsidRDefault="00FA1760" w:rsidP="00FA1760">
      <w:pPr>
        <w:spacing w:after="0" w:line="240" w:lineRule="auto"/>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Cs/>
          <w:color w:val="000000"/>
          <w:sz w:val="24"/>
          <w:szCs w:val="24"/>
        </w:rPr>
        <w:t>Исходный раствор сахара не дает иодоформной реакции ни при комнатной температуре, ни при нагревании.</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
          <w:color w:val="000000"/>
          <w:sz w:val="24"/>
          <w:szCs w:val="24"/>
        </w:rPr>
        <w:t>Реактивы:</w:t>
      </w:r>
      <w:r w:rsidRPr="008A50E9">
        <w:rPr>
          <w:rFonts w:ascii="Times New Roman" w:eastAsia="Times New Roman" w:hAnsi="Times New Roman" w:cs="Times New Roman"/>
          <w:b/>
          <w:bCs/>
          <w:color w:val="000000"/>
          <w:sz w:val="24"/>
          <w:szCs w:val="24"/>
        </w:rPr>
        <w:t xml:space="preserve"> </w:t>
      </w:r>
      <w:r w:rsidRPr="008A50E9">
        <w:rPr>
          <w:rFonts w:ascii="Times New Roman" w:eastAsia="Times New Roman" w:hAnsi="Times New Roman" w:cs="Times New Roman"/>
          <w:bCs/>
          <w:color w:val="000000"/>
          <w:sz w:val="24"/>
          <w:szCs w:val="24"/>
        </w:rPr>
        <w:t>глюкоза или сахароза (5%-ный водный раствор), НС1 конц., Н</w:t>
      </w:r>
      <w:r w:rsidRPr="008A50E9">
        <w:rPr>
          <w:rFonts w:ascii="Times New Roman" w:eastAsia="Times New Roman" w:hAnsi="Times New Roman" w:cs="Times New Roman"/>
          <w:color w:val="000000"/>
          <w:sz w:val="24"/>
          <w:szCs w:val="24"/>
          <w:vertAlign w:val="subscript"/>
        </w:rPr>
        <w:t>2</w:t>
      </w:r>
      <w:r w:rsidRPr="008A50E9">
        <w:rPr>
          <w:rFonts w:ascii="Times New Roman" w:eastAsia="Times New Roman" w:hAnsi="Times New Roman" w:cs="Times New Roman"/>
          <w:bCs/>
          <w:color w:val="000000"/>
          <w:sz w:val="24"/>
          <w:szCs w:val="24"/>
        </w:rPr>
        <w:t>О диcтиллированная вода, раствор йода, разбавленный раствор NaOH.</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
          <w:color w:val="000000"/>
          <w:sz w:val="24"/>
          <w:szCs w:val="24"/>
        </w:rPr>
        <w:t>Оборудование:</w:t>
      </w:r>
      <w:r w:rsidRPr="008A50E9">
        <w:rPr>
          <w:rFonts w:ascii="Times New Roman" w:eastAsia="Times New Roman" w:hAnsi="Times New Roman" w:cs="Times New Roman"/>
          <w:b/>
          <w:bCs/>
          <w:color w:val="000000"/>
          <w:sz w:val="24"/>
          <w:szCs w:val="24"/>
        </w:rPr>
        <w:t xml:space="preserve"> </w:t>
      </w:r>
      <w:r w:rsidRPr="008A50E9">
        <w:rPr>
          <w:rFonts w:ascii="Times New Roman" w:eastAsia="Times New Roman" w:hAnsi="Times New Roman" w:cs="Times New Roman"/>
          <w:bCs/>
          <w:color w:val="000000"/>
          <w:sz w:val="24"/>
          <w:szCs w:val="24"/>
        </w:rPr>
        <w:t>фильтр, пробирки, горелка, пипетки.</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
          <w:color w:val="000000"/>
          <w:sz w:val="24"/>
          <w:szCs w:val="24"/>
        </w:rPr>
        <w:t>Порядок выполнения.</w:t>
      </w:r>
      <w:r w:rsidRPr="008A50E9">
        <w:rPr>
          <w:rFonts w:ascii="Times New Roman" w:eastAsia="Times New Roman" w:hAnsi="Times New Roman" w:cs="Times New Roman"/>
          <w:bCs/>
          <w:color w:val="000000"/>
          <w:sz w:val="24"/>
          <w:szCs w:val="24"/>
        </w:rPr>
        <w:t xml:space="preserve"> К 1 мл раствора моносахарида добавляют 2 мл концентрированной со</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ляной кислоты и кипятят смесь на пламени горелки 1-2 мин, при этом жидкость темнеет и выделяются бурые хлопья. Охладив смесь, отливают 0,5 мл её в другую, пробирку и раз</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 xml:space="preserve">бавляют в 10-12 раз водой до получения светло-коричневого мутного раствора, который фильтруют через складчатый фильтр. К прозрачному светло-желтому </w:t>
      </w:r>
      <w:r w:rsidRPr="008A50E9">
        <w:rPr>
          <w:rFonts w:ascii="Times New Roman" w:eastAsia="Times New Roman" w:hAnsi="Times New Roman" w:cs="Times New Roman"/>
          <w:bCs/>
          <w:color w:val="000000"/>
          <w:sz w:val="24"/>
          <w:szCs w:val="24"/>
        </w:rPr>
        <w:lastRenderedPageBreak/>
        <w:t xml:space="preserve">фильтру приливают 0,5 </w:t>
      </w:r>
      <w:r w:rsidRPr="008A50E9">
        <w:rPr>
          <w:rFonts w:ascii="Times New Roman" w:eastAsia="Times New Roman" w:hAnsi="Times New Roman" w:cs="Times New Roman"/>
          <w:bCs/>
          <w:i/>
          <w:iCs/>
          <w:color w:val="000000"/>
          <w:sz w:val="24"/>
          <w:szCs w:val="24"/>
        </w:rPr>
        <w:t>–</w:t>
      </w:r>
      <w:r w:rsidRPr="008A50E9">
        <w:rPr>
          <w:rFonts w:ascii="Times New Roman" w:eastAsia="Times New Roman" w:hAnsi="Times New Roman" w:cs="Times New Roman"/>
          <w:bCs/>
          <w:color w:val="000000"/>
          <w:sz w:val="24"/>
          <w:szCs w:val="24"/>
        </w:rPr>
        <w:t xml:space="preserve"> 1,0 мл раствора йода и затем разбавленный раствор щелочи по каплям до исчезнове</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color w:val="000000"/>
          <w:sz w:val="24"/>
          <w:szCs w:val="24"/>
        </w:rPr>
        <w:t>ния окраски.</w:t>
      </w:r>
    </w:p>
    <w:p w:rsidR="00FA1760" w:rsidRPr="008A50E9" w:rsidRDefault="00FA1760" w:rsidP="00FA1760">
      <w:pPr>
        <w:spacing w:after="0" w:line="240" w:lineRule="auto"/>
        <w:ind w:firstLine="426"/>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Cs/>
          <w:color w:val="000000"/>
          <w:sz w:val="24"/>
          <w:szCs w:val="24"/>
        </w:rPr>
        <w:t>Параллельно вводят в реакцию с йодом и щелочью исходный раствор сахара, не подвергавшийся кипячению с соляной кислотой. Отмечают в какой из двух проб уже на холоде образуется йодоформ в виде жёлтой мути с характерным запахом.</w:t>
      </w:r>
      <w:r w:rsidRPr="008A50E9">
        <w:rPr>
          <w:rFonts w:ascii="Times New Roman" w:eastAsia="Times New Roman" w:hAnsi="Times New Roman" w:cs="Times New Roman"/>
          <w:color w:val="000000"/>
          <w:sz w:val="24"/>
          <w:szCs w:val="24"/>
        </w:rPr>
        <w:t xml:space="preserve"> </w:t>
      </w:r>
    </w:p>
    <w:p w:rsidR="00FA1760" w:rsidRPr="008A50E9" w:rsidRDefault="004104E5" w:rsidP="00FA1760">
      <w:pPr>
        <w:spacing w:after="0" w:line="240" w:lineRule="auto"/>
        <w:ind w:firstLine="567"/>
        <w:jc w:val="both"/>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8</w:t>
      </w:r>
      <w:r w:rsidR="00FA1760" w:rsidRPr="008A50E9">
        <w:rPr>
          <w:rFonts w:ascii="Times New Roman" w:hAnsi="Times New Roman" w:cs="Times New Roman"/>
          <w:b/>
          <w:color w:val="000000"/>
          <w:sz w:val="24"/>
          <w:szCs w:val="24"/>
        </w:rPr>
        <w:t>. Окисление моносахаридов бромной водой.</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Cs/>
          <w:color w:val="000000"/>
          <w:sz w:val="24"/>
          <w:szCs w:val="24"/>
        </w:rPr>
        <w:t>Глюконовая кислота имеет 5 ОH-групп, в том числе одну в положении к группе -СООН, поэтому даёт характерную для оксикислот цветную реакцию с хлорным железом. Кетогексозы более устойчивы к действию окислителей. Фруктоза в условиях опыта почти не окисляется. При более энергичном окислении кетогексозы распадаются, образуя оксикислоты с меньшим числом атомов углерода.</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
          <w:color w:val="000000"/>
          <w:sz w:val="24"/>
          <w:szCs w:val="24"/>
        </w:rPr>
        <w:t>Реактивы</w:t>
      </w:r>
      <w:r w:rsidRPr="008A50E9">
        <w:rPr>
          <w:rFonts w:ascii="Times New Roman" w:eastAsia="Times New Roman" w:hAnsi="Times New Roman" w:cs="Times New Roman"/>
          <w:b/>
          <w:bCs/>
          <w:color w:val="000000"/>
          <w:sz w:val="24"/>
          <w:szCs w:val="24"/>
        </w:rPr>
        <w:t>:</w:t>
      </w:r>
      <w:r w:rsidRPr="008A50E9">
        <w:rPr>
          <w:rFonts w:ascii="Times New Roman" w:eastAsia="Times New Roman" w:hAnsi="Times New Roman" w:cs="Times New Roman"/>
          <w:bCs/>
          <w:color w:val="000000"/>
          <w:sz w:val="24"/>
          <w:szCs w:val="24"/>
        </w:rPr>
        <w:t xml:space="preserve"> глюкоза и фруктоза (2% водные растворы), бромная вода (свежеприготовленная, насыщенная); хлорид железа (III) (водный раствор, окрашенный фенолом в фиолетовый цвет).</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
          <w:color w:val="000000"/>
          <w:sz w:val="24"/>
          <w:szCs w:val="24"/>
        </w:rPr>
        <w:t>Оборудование</w:t>
      </w:r>
      <w:r w:rsidRPr="008A50E9">
        <w:rPr>
          <w:rFonts w:ascii="Times New Roman" w:eastAsia="Times New Roman" w:hAnsi="Times New Roman" w:cs="Times New Roman"/>
          <w:b/>
          <w:bCs/>
          <w:color w:val="000000"/>
          <w:sz w:val="24"/>
          <w:szCs w:val="24"/>
        </w:rPr>
        <w:t>:</w:t>
      </w:r>
      <w:r w:rsidRPr="008A50E9">
        <w:rPr>
          <w:rFonts w:ascii="Times New Roman" w:eastAsia="Times New Roman" w:hAnsi="Times New Roman" w:cs="Times New Roman"/>
          <w:bCs/>
          <w:color w:val="000000"/>
          <w:sz w:val="24"/>
          <w:szCs w:val="24"/>
        </w:rPr>
        <w:t xml:space="preserve"> пробирки, спиртовка.</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
          <w:bCs/>
          <w:color w:val="000000"/>
          <w:sz w:val="24"/>
          <w:szCs w:val="24"/>
        </w:rPr>
        <w:t>Порядок выполнения.</w:t>
      </w:r>
      <w:r w:rsidRPr="008A50E9">
        <w:rPr>
          <w:rFonts w:ascii="Times New Roman" w:eastAsia="Times New Roman" w:hAnsi="Times New Roman" w:cs="Times New Roman"/>
          <w:bCs/>
          <w:color w:val="000000"/>
          <w:sz w:val="24"/>
          <w:szCs w:val="24"/>
        </w:rPr>
        <w:t xml:space="preserve"> Опыт проводят одновременно с растворами глюкозы и фруктозы. К 1 мл каждого раствора добавляют по 6 мл бромной воды, смесь нагревают на кипящей водяной бане 15 мин. Если за это время окраска не исчезнет, то кипятят жидкость 0,5-1,0 мин на электроплитке до полного обесцвечивания. Охладив оба полученных раствора в воде до комнатной температуры, добавляют к каждому из них по нескольку капель раствора хлор</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ного железа, и сравнивают появившуюся в них окраску.</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Cs/>
          <w:color w:val="000000"/>
          <w:sz w:val="24"/>
          <w:szCs w:val="24"/>
        </w:rPr>
        <w:t>НОСН</w:t>
      </w:r>
      <w:r w:rsidRPr="008A50E9">
        <w:rPr>
          <w:rFonts w:ascii="Times New Roman" w:eastAsia="Times New Roman" w:hAnsi="Times New Roman" w:cs="Times New Roman"/>
          <w:color w:val="000000"/>
          <w:sz w:val="24"/>
          <w:szCs w:val="24"/>
          <w:vertAlign w:val="subscript"/>
        </w:rPr>
        <w:t>2</w:t>
      </w:r>
      <w:r w:rsidRPr="008A50E9">
        <w:rPr>
          <w:rFonts w:ascii="Times New Roman" w:eastAsia="Times New Roman" w:hAnsi="Times New Roman" w:cs="Times New Roman"/>
          <w:bCs/>
          <w:color w:val="000000"/>
          <w:sz w:val="24"/>
          <w:szCs w:val="24"/>
        </w:rPr>
        <w:t>-(СНОН)</w:t>
      </w:r>
      <w:r w:rsidRPr="008A50E9">
        <w:rPr>
          <w:rFonts w:ascii="Times New Roman" w:eastAsia="Times New Roman" w:hAnsi="Times New Roman" w:cs="Times New Roman"/>
          <w:color w:val="000000"/>
          <w:sz w:val="24"/>
          <w:szCs w:val="24"/>
          <w:vertAlign w:val="subscript"/>
        </w:rPr>
        <w:t>4</w:t>
      </w:r>
      <w:r w:rsidRPr="008A50E9">
        <w:rPr>
          <w:rFonts w:ascii="Times New Roman" w:eastAsia="Times New Roman" w:hAnsi="Times New Roman" w:cs="Times New Roman"/>
          <w:bCs/>
          <w:color w:val="000000"/>
          <w:sz w:val="24"/>
          <w:szCs w:val="24"/>
        </w:rPr>
        <w:t>-СНО + НОВг ==&gt; НОСН</w:t>
      </w:r>
      <w:r w:rsidRPr="008A50E9">
        <w:rPr>
          <w:rFonts w:ascii="Times New Roman" w:eastAsia="Times New Roman" w:hAnsi="Times New Roman" w:cs="Times New Roman"/>
          <w:color w:val="000000"/>
          <w:sz w:val="24"/>
          <w:szCs w:val="24"/>
          <w:vertAlign w:val="subscript"/>
        </w:rPr>
        <w:t>2</w:t>
      </w:r>
      <w:r w:rsidRPr="008A50E9">
        <w:rPr>
          <w:rFonts w:ascii="Times New Roman" w:eastAsia="Times New Roman" w:hAnsi="Times New Roman" w:cs="Times New Roman"/>
          <w:bCs/>
          <w:color w:val="000000"/>
          <w:sz w:val="24"/>
          <w:szCs w:val="24"/>
        </w:rPr>
        <w:t>-(СНОН)</w:t>
      </w:r>
      <w:r w:rsidRPr="008A50E9">
        <w:rPr>
          <w:rFonts w:ascii="Times New Roman" w:eastAsia="Times New Roman" w:hAnsi="Times New Roman" w:cs="Times New Roman"/>
          <w:color w:val="000000"/>
          <w:sz w:val="24"/>
          <w:szCs w:val="24"/>
          <w:vertAlign w:val="subscript"/>
        </w:rPr>
        <w:t>4</w:t>
      </w:r>
      <w:r w:rsidRPr="008A50E9">
        <w:rPr>
          <w:rFonts w:ascii="Times New Roman" w:eastAsia="Times New Roman" w:hAnsi="Times New Roman" w:cs="Times New Roman"/>
          <w:bCs/>
          <w:color w:val="000000"/>
          <w:sz w:val="24"/>
          <w:szCs w:val="24"/>
        </w:rPr>
        <w:t>-СООН + НВг</w:t>
      </w:r>
    </w:p>
    <w:p w:rsidR="00FA1760" w:rsidRPr="008A50E9" w:rsidRDefault="004104E5" w:rsidP="00FA1760">
      <w:pPr>
        <w:spacing w:after="0" w:line="240" w:lineRule="auto"/>
        <w:ind w:firstLine="567"/>
        <w:jc w:val="both"/>
        <w:rPr>
          <w:rFonts w:ascii="Times New Roman" w:eastAsia="Times New Roman" w:hAnsi="Times New Roman" w:cs="Times New Roman"/>
          <w:b/>
          <w:color w:val="000000"/>
          <w:sz w:val="24"/>
          <w:szCs w:val="24"/>
        </w:rPr>
      </w:pPr>
      <w:r w:rsidRPr="008A50E9">
        <w:rPr>
          <w:rFonts w:ascii="Times New Roman" w:eastAsia="Times New Roman" w:hAnsi="Times New Roman" w:cs="Times New Roman"/>
          <w:b/>
          <w:color w:val="000000"/>
          <w:sz w:val="24"/>
          <w:szCs w:val="24"/>
        </w:rPr>
        <w:t>9</w:t>
      </w:r>
      <w:r w:rsidR="00FA1760" w:rsidRPr="008A50E9">
        <w:rPr>
          <w:rFonts w:ascii="Times New Roman" w:eastAsia="Times New Roman" w:hAnsi="Times New Roman" w:cs="Times New Roman"/>
          <w:b/>
          <w:color w:val="000000"/>
          <w:sz w:val="24"/>
          <w:szCs w:val="24"/>
        </w:rPr>
        <w:t>. Образование озазона глюкозы.</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Cs/>
          <w:color w:val="000000"/>
          <w:sz w:val="24"/>
          <w:szCs w:val="24"/>
        </w:rPr>
        <w:t>Озазоны cахаров обычно менее растворимы в воде, чем фенилгидразоны и имеют характерную форму кристаллов, хорошо наблюдаемую под микроскопом, поэтому озазоны часто служат для идентификации Сахаров. При гидролизе фенилгидразона образуется ис</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ходный сахар, а при гидролизе озазона - продукт окисления сахара, содержащий в молекуле 2 карбонильные группы, так называемый озон.</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
          <w:color w:val="000000"/>
          <w:sz w:val="24"/>
          <w:szCs w:val="24"/>
        </w:rPr>
        <w:t>Реактивы:</w:t>
      </w:r>
      <w:r w:rsidRPr="008A50E9">
        <w:rPr>
          <w:rFonts w:ascii="Times New Roman" w:eastAsia="Times New Roman" w:hAnsi="Times New Roman" w:cs="Times New Roman"/>
          <w:bCs/>
          <w:color w:val="000000"/>
          <w:sz w:val="24"/>
          <w:szCs w:val="24"/>
        </w:rPr>
        <w:t xml:space="preserve"> глюкоза, фруктоза (1% растворы) гидрохлорид фенилгидразина (кристалличе</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ский, чистый, почти бесцветный); ацетат натрия (кристаллический),  дистиллированная вода.</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
          <w:color w:val="000000"/>
          <w:sz w:val="24"/>
          <w:szCs w:val="24"/>
        </w:rPr>
        <w:t>Оборудование и реактивы:</w:t>
      </w:r>
      <w:r w:rsidRPr="008A50E9">
        <w:rPr>
          <w:rFonts w:ascii="Times New Roman" w:eastAsia="Times New Roman" w:hAnsi="Times New Roman" w:cs="Times New Roman"/>
          <w:bCs/>
          <w:color w:val="000000"/>
          <w:sz w:val="24"/>
          <w:szCs w:val="24"/>
        </w:rPr>
        <w:t xml:space="preserve"> ступка, пробирки, во</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дяная баня, дистиллированная вода.</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b/>
          <w:bCs/>
          <w:color w:val="000000"/>
          <w:sz w:val="24"/>
          <w:szCs w:val="24"/>
        </w:rPr>
        <w:t>Порядок выполнения.</w:t>
      </w:r>
      <w:r w:rsidRPr="008A50E9">
        <w:rPr>
          <w:rFonts w:ascii="Times New Roman" w:eastAsia="Times New Roman" w:hAnsi="Times New Roman" w:cs="Times New Roman"/>
          <w:bCs/>
          <w:color w:val="000000"/>
          <w:sz w:val="24"/>
          <w:szCs w:val="24"/>
        </w:rPr>
        <w:t xml:space="preserve"> Перед опытом смешивают 2 вес. ч. солянокислого фенилгидразина с 3 вес. ч. ацетата натрия и хорошо растирают в ступке. </w:t>
      </w:r>
    </w:p>
    <w:p w:rsidR="00FA1760" w:rsidRPr="008A50E9" w:rsidRDefault="00FA1760" w:rsidP="00FA1760">
      <w:pPr>
        <w:spacing w:after="0" w:line="240" w:lineRule="auto"/>
        <w:ind w:firstLine="567"/>
        <w:jc w:val="both"/>
        <w:rPr>
          <w:rFonts w:ascii="Times New Roman" w:eastAsia="Times New Roman" w:hAnsi="Times New Roman" w:cs="Times New Roman"/>
          <w:color w:val="000000"/>
          <w:sz w:val="24"/>
          <w:szCs w:val="24"/>
        </w:rPr>
      </w:pPr>
      <w:r w:rsidRPr="008A50E9">
        <w:rPr>
          <w:rFonts w:ascii="Times New Roman" w:eastAsia="Times New Roman" w:hAnsi="Times New Roman" w:cs="Times New Roman"/>
          <w:color w:val="000000"/>
          <w:sz w:val="24"/>
          <w:szCs w:val="24"/>
        </w:rPr>
        <w:t>В растворе смеси гидрохлорида фенилгидразина и ацетата натрия в результате об</w:t>
      </w:r>
      <w:r w:rsidRPr="008A50E9">
        <w:rPr>
          <w:rFonts w:ascii="Times New Roman" w:eastAsia="Times New Roman" w:hAnsi="Times New Roman" w:cs="Times New Roman"/>
          <w:color w:val="000000"/>
          <w:sz w:val="24"/>
          <w:szCs w:val="24"/>
        </w:rPr>
        <w:softHyphen/>
        <w:t>менной реакции образуется ацетат фенилгидразина, последний как соль слабой кислоты и слабого основания, сильно гидролизован и в растворе находится в равновесии со свобод</w:t>
      </w:r>
      <w:r w:rsidRPr="008A50E9">
        <w:rPr>
          <w:rFonts w:ascii="Times New Roman" w:eastAsia="Times New Roman" w:hAnsi="Times New Roman" w:cs="Times New Roman"/>
          <w:color w:val="000000"/>
          <w:sz w:val="24"/>
          <w:szCs w:val="24"/>
        </w:rPr>
        <w:softHyphen/>
        <w:t>ным фенилгидразином, который реагирует с сахаром. Непосредственное применение сво</w:t>
      </w:r>
      <w:r w:rsidRPr="008A50E9">
        <w:rPr>
          <w:rFonts w:ascii="Times New Roman" w:eastAsia="Times New Roman" w:hAnsi="Times New Roman" w:cs="Times New Roman"/>
          <w:color w:val="000000"/>
          <w:sz w:val="24"/>
          <w:szCs w:val="24"/>
        </w:rPr>
        <w:softHyphen/>
        <w:t>бодного фенилгидразина менее удобно, так как он малорастворим в воде, кроме того, при попадании на кожу может оказать вредное действие на организм.</w:t>
      </w:r>
    </w:p>
    <w:p w:rsidR="00FA1760" w:rsidRPr="008A50E9" w:rsidRDefault="00FA1760" w:rsidP="00FA1760">
      <w:pPr>
        <w:spacing w:after="0" w:line="240" w:lineRule="auto"/>
        <w:ind w:firstLine="567"/>
        <w:jc w:val="both"/>
        <w:rPr>
          <w:rFonts w:ascii="Times New Roman" w:eastAsia="Times New Roman" w:hAnsi="Times New Roman" w:cs="Times New Roman"/>
          <w:bCs/>
          <w:color w:val="000000"/>
          <w:sz w:val="24"/>
          <w:szCs w:val="24"/>
        </w:rPr>
      </w:pPr>
      <w:r w:rsidRPr="008A50E9">
        <w:rPr>
          <w:rFonts w:ascii="Times New Roman" w:eastAsia="Times New Roman" w:hAnsi="Times New Roman" w:cs="Times New Roman"/>
          <w:bCs/>
          <w:color w:val="000000"/>
          <w:sz w:val="24"/>
          <w:szCs w:val="24"/>
        </w:rPr>
        <w:t>Растворяют около 0,2 г глюкозы в 4 мл дистиллированной воды, добавляют около 1 г приготовленной смеси солей и нагревают 5-10 мин. на кипящей водяной бане при частом встряхивании. Тоже самое проводят опыт с фруктозой. Когда появятся жёлтые кри</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сталлы озазона, ставят пробирку в штатив и дают ей остыть. Постепенно образуется краси</w:t>
      </w:r>
      <w:r w:rsidRPr="008A50E9">
        <w:rPr>
          <w:rFonts w:ascii="Times New Roman" w:eastAsia="Times New Roman" w:hAnsi="Times New Roman" w:cs="Times New Roman"/>
          <w:bCs/>
          <w:i/>
          <w:iCs/>
          <w:color w:val="000000"/>
          <w:sz w:val="24"/>
          <w:szCs w:val="24"/>
        </w:rPr>
        <w:softHyphen/>
      </w:r>
      <w:r w:rsidRPr="008A50E9">
        <w:rPr>
          <w:rFonts w:ascii="Times New Roman" w:eastAsia="Times New Roman" w:hAnsi="Times New Roman" w:cs="Times New Roman"/>
          <w:bCs/>
          <w:color w:val="000000"/>
          <w:sz w:val="24"/>
          <w:szCs w:val="24"/>
        </w:rPr>
        <w:t>вые желтые иглы озазона глюкозы.</w:t>
      </w:r>
    </w:p>
    <w:p w:rsidR="00FA1760" w:rsidRPr="008A50E9" w:rsidRDefault="00FA1760" w:rsidP="00FA1760">
      <w:pPr>
        <w:spacing w:after="0" w:line="240" w:lineRule="auto"/>
        <w:ind w:firstLine="567"/>
        <w:jc w:val="both"/>
        <w:rPr>
          <w:rFonts w:ascii="Times New Roman" w:hAnsi="Times New Roman" w:cs="Times New Roman"/>
          <w:sz w:val="24"/>
          <w:szCs w:val="24"/>
        </w:rPr>
      </w:pPr>
      <w:r w:rsidRPr="008A50E9">
        <w:rPr>
          <w:rFonts w:ascii="Times New Roman" w:eastAsia="TimesNewRoman" w:hAnsi="Times New Roman" w:cs="Times New Roman"/>
          <w:b/>
          <w:bCs/>
          <w:color w:val="000000"/>
          <w:sz w:val="24"/>
          <w:szCs w:val="24"/>
        </w:rPr>
        <w:t xml:space="preserve">Отчет: </w:t>
      </w:r>
      <w:r w:rsidRPr="008A50E9">
        <w:rPr>
          <w:rFonts w:ascii="Times New Roman" w:hAnsi="Times New Roman" w:cs="Times New Roman"/>
          <w:sz w:val="24"/>
          <w:szCs w:val="24"/>
        </w:rPr>
        <w:t>В соответствии с выполненной работой студенты делают вывод,  записывают уравнения реакции и наблюдения (какие видимые изменения произошли в пробирках). О</w:t>
      </w:r>
      <w:r w:rsidRPr="008A50E9">
        <w:rPr>
          <w:rFonts w:ascii="Times New Roman" w:eastAsia="Times New Roman" w:hAnsi="Times New Roman" w:cs="Times New Roman"/>
          <w:bCs/>
          <w:color w:val="000000"/>
          <w:sz w:val="24"/>
          <w:szCs w:val="24"/>
        </w:rPr>
        <w:t>писать наблюдаемые явления и подтвердить механизмами реакций.</w:t>
      </w:r>
    </w:p>
    <w:p w:rsidR="00A17813" w:rsidRPr="008A50E9" w:rsidRDefault="00A17813" w:rsidP="00A17813">
      <w:pPr>
        <w:spacing w:after="0" w:line="240" w:lineRule="auto"/>
        <w:ind w:firstLine="567"/>
        <w:jc w:val="both"/>
        <w:rPr>
          <w:rFonts w:ascii="Times New Roman" w:hAnsi="Times New Roman" w:cs="Times New Roman"/>
          <w:b/>
          <w:bCs/>
          <w:i/>
          <w:iCs/>
          <w:sz w:val="24"/>
          <w:szCs w:val="24"/>
        </w:rPr>
      </w:pPr>
      <w:r w:rsidRPr="008A50E9">
        <w:rPr>
          <w:rFonts w:ascii="Times New Roman" w:hAnsi="Times New Roman" w:cs="Times New Roman"/>
          <w:b/>
          <w:bCs/>
          <w:i/>
          <w:iCs/>
          <w:sz w:val="24"/>
          <w:szCs w:val="24"/>
        </w:rPr>
        <w:t xml:space="preserve">Контрольные вопросы </w:t>
      </w:r>
    </w:p>
    <w:p w:rsidR="00A17813" w:rsidRPr="008A50E9" w:rsidRDefault="00A17813" w:rsidP="004104E5">
      <w:pPr>
        <w:pStyle w:val="a6"/>
        <w:numPr>
          <w:ilvl w:val="0"/>
          <w:numId w:val="27"/>
        </w:numPr>
        <w:spacing w:after="0" w:line="240" w:lineRule="auto"/>
        <w:ind w:left="0" w:firstLine="0"/>
        <w:jc w:val="both"/>
        <w:rPr>
          <w:rFonts w:ascii="Times New Roman" w:eastAsia="Times New Roman" w:hAnsi="Times New Roman" w:cs="Times New Roman"/>
          <w:color w:val="000000"/>
          <w:sz w:val="24"/>
          <w:szCs w:val="24"/>
        </w:rPr>
      </w:pPr>
      <w:r w:rsidRPr="008A50E9">
        <w:rPr>
          <w:rFonts w:ascii="Times New Roman" w:eastAsia="TimesNewRoman" w:hAnsi="Times New Roman" w:cs="Times New Roman"/>
          <w:color w:val="000000"/>
          <w:sz w:val="24"/>
          <w:szCs w:val="24"/>
        </w:rPr>
        <w:t>Напишите структурные формулы глюкозы и фруктозы (линейные и</w:t>
      </w:r>
    </w:p>
    <w:p w:rsidR="00A17813" w:rsidRPr="008A50E9" w:rsidRDefault="00A17813" w:rsidP="004104E5">
      <w:pPr>
        <w:autoSpaceDE w:val="0"/>
        <w:autoSpaceDN w:val="0"/>
        <w:adjustRightInd w:val="0"/>
        <w:spacing w:after="0" w:line="240" w:lineRule="auto"/>
        <w:jc w:val="both"/>
        <w:rPr>
          <w:rFonts w:ascii="Times New Roman" w:eastAsia="TimesNewRoman" w:hAnsi="Times New Roman" w:cs="Times New Roman"/>
          <w:color w:val="000000"/>
          <w:sz w:val="24"/>
          <w:szCs w:val="24"/>
        </w:rPr>
      </w:pPr>
      <w:r w:rsidRPr="008A50E9">
        <w:rPr>
          <w:rFonts w:ascii="Times New Roman" w:eastAsia="TimesNewRoman" w:hAnsi="Times New Roman" w:cs="Times New Roman"/>
          <w:color w:val="000000"/>
          <w:sz w:val="24"/>
          <w:szCs w:val="24"/>
        </w:rPr>
        <w:t>циклические) и отметьте асимметричные атомы.</w:t>
      </w:r>
    </w:p>
    <w:p w:rsidR="00A17813" w:rsidRPr="008A50E9" w:rsidRDefault="00A17813" w:rsidP="004104E5">
      <w:pPr>
        <w:pStyle w:val="a6"/>
        <w:numPr>
          <w:ilvl w:val="0"/>
          <w:numId w:val="27"/>
        </w:numPr>
        <w:autoSpaceDE w:val="0"/>
        <w:autoSpaceDN w:val="0"/>
        <w:adjustRightInd w:val="0"/>
        <w:spacing w:after="0" w:line="240" w:lineRule="auto"/>
        <w:ind w:left="0" w:firstLine="0"/>
        <w:jc w:val="both"/>
        <w:rPr>
          <w:rFonts w:ascii="Times New Roman" w:eastAsia="TimesNewRoman" w:hAnsi="Times New Roman" w:cs="Times New Roman"/>
          <w:color w:val="000000"/>
          <w:sz w:val="24"/>
          <w:szCs w:val="24"/>
        </w:rPr>
      </w:pPr>
      <w:r w:rsidRPr="008A50E9">
        <w:rPr>
          <w:rFonts w:ascii="Times New Roman" w:eastAsia="Times New Roman" w:hAnsi="Times New Roman" w:cs="Times New Roman"/>
          <w:bCs/>
          <w:color w:val="000000"/>
          <w:sz w:val="24"/>
          <w:szCs w:val="24"/>
        </w:rPr>
        <w:t>Применение углеводов.</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lastRenderedPageBreak/>
        <w:t xml:space="preserve">3. </w:t>
      </w:r>
      <w:r w:rsidR="00A17813" w:rsidRPr="008A50E9">
        <w:rPr>
          <w:rFonts w:ascii="Times New Roman" w:hAnsi="Times New Roman" w:cs="Times New Roman"/>
          <w:sz w:val="24"/>
          <w:szCs w:val="24"/>
        </w:rPr>
        <w:t>Составьте уравнение образования сахарата кальция.</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4. </w:t>
      </w:r>
      <w:r w:rsidR="00A17813" w:rsidRPr="008A50E9">
        <w:rPr>
          <w:rFonts w:ascii="Times New Roman" w:hAnsi="Times New Roman" w:cs="Times New Roman"/>
          <w:sz w:val="24"/>
          <w:szCs w:val="24"/>
        </w:rPr>
        <w:t>Что наблюдаете при взаимодействии гидроксида меди (II) с сахаридами? Напишите соответствующие уравнения реакций.</w:t>
      </w:r>
    </w:p>
    <w:p w:rsidR="00A17813" w:rsidRPr="008A50E9" w:rsidRDefault="004104E5" w:rsidP="004104E5">
      <w:pPr>
        <w:spacing w:after="0" w:line="240" w:lineRule="auto"/>
        <w:jc w:val="both"/>
        <w:rPr>
          <w:rFonts w:ascii="Times New Roman" w:eastAsia="TimesNewRoman" w:hAnsi="Times New Roman" w:cs="Times New Roman"/>
          <w:color w:val="000000"/>
          <w:sz w:val="24"/>
          <w:szCs w:val="24"/>
        </w:rPr>
      </w:pPr>
      <w:r w:rsidRPr="008A50E9">
        <w:rPr>
          <w:rFonts w:ascii="Times New Roman" w:hAnsi="Times New Roman" w:cs="Times New Roman"/>
          <w:sz w:val="24"/>
          <w:szCs w:val="24"/>
        </w:rPr>
        <w:t xml:space="preserve">5. </w:t>
      </w:r>
      <w:r w:rsidR="00A17813" w:rsidRPr="008A50E9">
        <w:rPr>
          <w:rFonts w:ascii="Times New Roman" w:hAnsi="Times New Roman" w:cs="Times New Roman"/>
          <w:sz w:val="24"/>
          <w:szCs w:val="24"/>
        </w:rPr>
        <w:t xml:space="preserve"> Почему глюкоза и фруктоза образуют одинаковые озазоны?</w:t>
      </w:r>
    </w:p>
    <w:p w:rsidR="00A17813" w:rsidRPr="008A50E9" w:rsidRDefault="004104E5" w:rsidP="004104E5">
      <w:pPr>
        <w:autoSpaceDE w:val="0"/>
        <w:autoSpaceDN w:val="0"/>
        <w:adjustRightInd w:val="0"/>
        <w:spacing w:after="0" w:line="240" w:lineRule="auto"/>
        <w:jc w:val="both"/>
        <w:rPr>
          <w:rFonts w:ascii="Times New Roman" w:eastAsia="TimesNewRoman" w:hAnsi="Times New Roman" w:cs="Times New Roman"/>
          <w:color w:val="000000"/>
          <w:sz w:val="24"/>
          <w:szCs w:val="24"/>
        </w:rPr>
      </w:pPr>
      <w:r w:rsidRPr="008A50E9">
        <w:rPr>
          <w:rFonts w:ascii="Times New Roman" w:eastAsia="TimesNewRoman" w:hAnsi="Times New Roman" w:cs="Times New Roman"/>
          <w:color w:val="000000"/>
          <w:sz w:val="24"/>
          <w:szCs w:val="24"/>
        </w:rPr>
        <w:t xml:space="preserve">6. </w:t>
      </w:r>
      <w:r w:rsidR="00A17813" w:rsidRPr="008A50E9">
        <w:rPr>
          <w:rFonts w:ascii="Times New Roman" w:hAnsi="Times New Roman" w:cs="Times New Roman"/>
          <w:sz w:val="24"/>
          <w:szCs w:val="24"/>
        </w:rPr>
        <w:t>В чем особенность реакции взаимодействия фенилгидразина моносахаридами по сравнению с альдегидами и кетонами?</w:t>
      </w:r>
    </w:p>
    <w:p w:rsidR="00A17813" w:rsidRPr="008A50E9" w:rsidRDefault="004104E5" w:rsidP="004104E5">
      <w:pPr>
        <w:autoSpaceDE w:val="0"/>
        <w:autoSpaceDN w:val="0"/>
        <w:adjustRightInd w:val="0"/>
        <w:spacing w:after="0" w:line="240" w:lineRule="auto"/>
        <w:jc w:val="both"/>
        <w:rPr>
          <w:rFonts w:ascii="Times New Roman" w:eastAsia="TimesNewRoman" w:hAnsi="Times New Roman" w:cs="Times New Roman"/>
          <w:color w:val="000000"/>
          <w:sz w:val="24"/>
          <w:szCs w:val="24"/>
        </w:rPr>
      </w:pPr>
      <w:r w:rsidRPr="008A50E9">
        <w:rPr>
          <w:rFonts w:ascii="Times New Roman" w:eastAsia="TimesNewRoman" w:hAnsi="Times New Roman" w:cs="Times New Roman"/>
          <w:color w:val="000000"/>
          <w:sz w:val="24"/>
          <w:szCs w:val="24"/>
        </w:rPr>
        <w:t xml:space="preserve">7. </w:t>
      </w:r>
      <w:r w:rsidR="00A17813" w:rsidRPr="008A50E9">
        <w:rPr>
          <w:rFonts w:ascii="Times New Roman" w:eastAsia="TimesNewRoman" w:hAnsi="Times New Roman" w:cs="Times New Roman"/>
          <w:color w:val="000000"/>
          <w:sz w:val="24"/>
          <w:szCs w:val="24"/>
        </w:rPr>
        <w:t>Принципы методов обнаружения: а) глюкозы? б) фруктозы? в) сахарозы?</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eastAsia="TimesNewRoman" w:hAnsi="Times New Roman" w:cs="Times New Roman"/>
          <w:color w:val="000000"/>
          <w:sz w:val="24"/>
          <w:szCs w:val="24"/>
        </w:rPr>
        <w:t xml:space="preserve">8. </w:t>
      </w:r>
      <w:r w:rsidR="00A17813" w:rsidRPr="008A50E9">
        <w:rPr>
          <w:rFonts w:ascii="Times New Roman" w:hAnsi="Times New Roman" w:cs="Times New Roman"/>
          <w:sz w:val="24"/>
          <w:szCs w:val="24"/>
        </w:rPr>
        <w:t xml:space="preserve">Назовите продукты, в которых содержатся глюкоза и фруктоза. </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9</w:t>
      </w:r>
      <w:r w:rsidR="00A17813" w:rsidRPr="008A50E9">
        <w:rPr>
          <w:rFonts w:ascii="Times New Roman" w:hAnsi="Times New Roman" w:cs="Times New Roman"/>
          <w:sz w:val="24"/>
          <w:szCs w:val="24"/>
        </w:rPr>
        <w:t>. У каких углеводов отсутствует положительная реакция "серебряного зеркала" и почему?</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10. </w:t>
      </w:r>
      <w:r w:rsidR="00A17813" w:rsidRPr="008A50E9">
        <w:rPr>
          <w:rFonts w:ascii="Times New Roman" w:hAnsi="Times New Roman" w:cs="Times New Roman"/>
          <w:sz w:val="24"/>
          <w:szCs w:val="24"/>
        </w:rPr>
        <w:t>Какие из углеводов можно назвать восстанавливающими, а какие невосстанавливающими? Какую функциональную группу определяют данной реакцией?</w:t>
      </w:r>
    </w:p>
    <w:p w:rsidR="00A17813" w:rsidRPr="008A50E9" w:rsidRDefault="004104E5" w:rsidP="004104E5">
      <w:pPr>
        <w:pStyle w:val="Default"/>
        <w:jc w:val="both"/>
        <w:rPr>
          <w:color w:val="auto"/>
        </w:rPr>
      </w:pPr>
      <w:r w:rsidRPr="008A50E9">
        <w:rPr>
          <w:color w:val="auto"/>
        </w:rPr>
        <w:t>11</w:t>
      </w:r>
      <w:r w:rsidR="00A17813" w:rsidRPr="008A50E9">
        <w:rPr>
          <w:color w:val="auto"/>
        </w:rPr>
        <w:t xml:space="preserve">. В реакцию какого типа вступают моносахариды с реактивом Фелинга? </w:t>
      </w:r>
    </w:p>
    <w:p w:rsidR="00A17813" w:rsidRPr="008A50E9" w:rsidRDefault="004104E5" w:rsidP="004104E5">
      <w:pPr>
        <w:pStyle w:val="Default"/>
        <w:jc w:val="both"/>
        <w:rPr>
          <w:color w:val="auto"/>
        </w:rPr>
      </w:pPr>
      <w:r w:rsidRPr="008A50E9">
        <w:rPr>
          <w:color w:val="auto"/>
        </w:rPr>
        <w:t>12</w:t>
      </w:r>
      <w:r w:rsidR="00A17813" w:rsidRPr="008A50E9">
        <w:rPr>
          <w:color w:val="auto"/>
        </w:rPr>
        <w:t>. Наличие какой функциональной группы в молекуле моносахарида способствует протеканию данной реакции?</w:t>
      </w:r>
      <w:r w:rsidRPr="008A50E9">
        <w:rPr>
          <w:color w:val="auto"/>
        </w:rPr>
        <w:t xml:space="preserve"> </w:t>
      </w:r>
      <w:r w:rsidR="00A17813" w:rsidRPr="008A50E9">
        <w:rPr>
          <w:color w:val="auto"/>
        </w:rPr>
        <w:t xml:space="preserve">Что окисляется, а что восстанавливается в результате данного процесса? </w:t>
      </w:r>
    </w:p>
    <w:p w:rsidR="00A17813" w:rsidRPr="008A50E9" w:rsidRDefault="00A17813"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1</w:t>
      </w:r>
      <w:r w:rsidR="004104E5" w:rsidRPr="008A50E9">
        <w:rPr>
          <w:rFonts w:ascii="Times New Roman" w:hAnsi="Times New Roman" w:cs="Times New Roman"/>
          <w:sz w:val="24"/>
          <w:szCs w:val="24"/>
        </w:rPr>
        <w:t>3</w:t>
      </w:r>
      <w:r w:rsidRPr="008A50E9">
        <w:rPr>
          <w:rFonts w:ascii="Times New Roman" w:hAnsi="Times New Roman" w:cs="Times New Roman"/>
          <w:sz w:val="24"/>
          <w:szCs w:val="24"/>
        </w:rPr>
        <w:t>. Что образуется при взаимодействии реактива Селиванова с фруктозой?</w:t>
      </w:r>
      <w:r w:rsidR="004104E5" w:rsidRPr="008A50E9">
        <w:rPr>
          <w:rFonts w:ascii="Times New Roman" w:hAnsi="Times New Roman" w:cs="Times New Roman"/>
          <w:sz w:val="24"/>
          <w:szCs w:val="24"/>
        </w:rPr>
        <w:t xml:space="preserve"> </w:t>
      </w:r>
      <w:r w:rsidRPr="008A50E9">
        <w:rPr>
          <w:rFonts w:ascii="Times New Roman" w:hAnsi="Times New Roman" w:cs="Times New Roman"/>
          <w:sz w:val="24"/>
          <w:szCs w:val="24"/>
        </w:rPr>
        <w:t xml:space="preserve"> Можно ли данную реакцию использовать как качественную на кетозы?</w:t>
      </w:r>
    </w:p>
    <w:p w:rsidR="00A17813" w:rsidRPr="008A50E9" w:rsidRDefault="004104E5" w:rsidP="004104E5">
      <w:pPr>
        <w:autoSpaceDE w:val="0"/>
        <w:autoSpaceDN w:val="0"/>
        <w:adjustRightInd w:val="0"/>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14</w:t>
      </w:r>
      <w:r w:rsidR="00A17813" w:rsidRPr="008A50E9">
        <w:rPr>
          <w:rFonts w:ascii="Times New Roman" w:hAnsi="Times New Roman" w:cs="Times New Roman"/>
          <w:sz w:val="24"/>
          <w:szCs w:val="24"/>
        </w:rPr>
        <w:t xml:space="preserve">. Для каких моносахаридов характерна реакция Селиванова? </w:t>
      </w:r>
    </w:p>
    <w:p w:rsidR="00A17813" w:rsidRPr="008A50E9" w:rsidRDefault="00A17813" w:rsidP="00A17813">
      <w:pPr>
        <w:autoSpaceDE w:val="0"/>
        <w:autoSpaceDN w:val="0"/>
        <w:adjustRightInd w:val="0"/>
        <w:spacing w:after="0" w:line="240" w:lineRule="auto"/>
        <w:jc w:val="both"/>
        <w:rPr>
          <w:rFonts w:ascii="Times New Roman" w:hAnsi="Times New Roman" w:cs="Times New Roman"/>
          <w:sz w:val="24"/>
          <w:szCs w:val="24"/>
        </w:rPr>
      </w:pPr>
    </w:p>
    <w:p w:rsidR="00D42165" w:rsidRDefault="00D42165" w:rsidP="0097243F">
      <w:pPr>
        <w:spacing w:after="0" w:line="240" w:lineRule="auto"/>
        <w:ind w:firstLine="426"/>
        <w:jc w:val="center"/>
        <w:rPr>
          <w:rFonts w:ascii="Times New Roman" w:hAnsi="Times New Roman" w:cs="Times New Roman"/>
          <w:b/>
          <w:sz w:val="24"/>
          <w:szCs w:val="24"/>
          <w:lang w:val="kk-KZ"/>
        </w:rPr>
      </w:pPr>
    </w:p>
    <w:p w:rsidR="00D42165" w:rsidRDefault="00D42165" w:rsidP="0097243F">
      <w:pPr>
        <w:spacing w:after="0" w:line="240" w:lineRule="auto"/>
        <w:ind w:firstLine="426"/>
        <w:jc w:val="center"/>
        <w:rPr>
          <w:rFonts w:ascii="Times New Roman" w:hAnsi="Times New Roman" w:cs="Times New Roman"/>
          <w:b/>
          <w:sz w:val="24"/>
          <w:szCs w:val="24"/>
          <w:lang w:val="kk-KZ"/>
        </w:rPr>
      </w:pPr>
      <w:r w:rsidRPr="008A50E9">
        <w:rPr>
          <w:rFonts w:ascii="Times New Roman" w:hAnsi="Times New Roman" w:cs="Times New Roman"/>
          <w:b/>
          <w:sz w:val="24"/>
          <w:szCs w:val="24"/>
          <w:lang w:val="kk-KZ"/>
        </w:rPr>
        <w:t>Лабораторная работа №</w:t>
      </w:r>
      <w:r>
        <w:rPr>
          <w:rFonts w:ascii="Times New Roman" w:hAnsi="Times New Roman" w:cs="Times New Roman"/>
          <w:b/>
          <w:sz w:val="24"/>
          <w:szCs w:val="24"/>
          <w:lang w:val="kk-KZ"/>
        </w:rPr>
        <w:t>8</w:t>
      </w:r>
    </w:p>
    <w:p w:rsidR="00D42165" w:rsidRPr="00D42165" w:rsidRDefault="00D42165" w:rsidP="0097243F">
      <w:pPr>
        <w:spacing w:after="0" w:line="240" w:lineRule="auto"/>
        <w:ind w:firstLine="426"/>
        <w:jc w:val="center"/>
        <w:rPr>
          <w:rFonts w:ascii="Times New Roman" w:hAnsi="Times New Roman" w:cs="Times New Roman"/>
          <w:b/>
          <w:bCs/>
          <w:sz w:val="24"/>
          <w:szCs w:val="24"/>
          <w:lang w:val="kk-KZ"/>
        </w:rPr>
      </w:pPr>
      <w:r w:rsidRPr="00D42165">
        <w:rPr>
          <w:rFonts w:ascii="Times New Roman" w:hAnsi="Times New Roman"/>
          <w:b/>
          <w:bCs/>
          <w:sz w:val="24"/>
          <w:szCs w:val="24"/>
          <w:lang w:val="kk-KZ"/>
        </w:rPr>
        <w:t>Получение и исследование физико-химических свойств полисахаридов</w:t>
      </w:r>
    </w:p>
    <w:p w:rsidR="00D42165" w:rsidRDefault="00D42165" w:rsidP="0097243F">
      <w:pPr>
        <w:spacing w:after="0" w:line="240" w:lineRule="auto"/>
        <w:ind w:firstLine="426"/>
        <w:jc w:val="center"/>
        <w:rPr>
          <w:rFonts w:ascii="Times New Roman" w:hAnsi="Times New Roman" w:cs="Times New Roman"/>
          <w:b/>
          <w:sz w:val="24"/>
          <w:szCs w:val="24"/>
          <w:lang w:val="kk-KZ"/>
        </w:rPr>
      </w:pPr>
    </w:p>
    <w:p w:rsidR="00D42165" w:rsidRPr="008A50E9" w:rsidRDefault="00D42165" w:rsidP="00D42165">
      <w:pPr>
        <w:spacing w:after="0" w:line="240" w:lineRule="auto"/>
        <w:rPr>
          <w:rFonts w:ascii="Times New Roman" w:hAnsi="Times New Roman" w:cs="Times New Roman"/>
          <w:sz w:val="24"/>
          <w:szCs w:val="24"/>
        </w:rPr>
      </w:pPr>
      <w:r w:rsidRPr="00D42165">
        <w:rPr>
          <w:rFonts w:ascii="Times New Roman" w:hAnsi="Times New Roman" w:cs="Times New Roman"/>
          <w:b/>
          <w:i/>
          <w:sz w:val="24"/>
          <w:szCs w:val="24"/>
        </w:rPr>
        <w:t>Цель работы:</w:t>
      </w:r>
      <w:r w:rsidRPr="00D42165">
        <w:rPr>
          <w:rFonts w:ascii="Times New Roman" w:hAnsi="Times New Roman" w:cs="Times New Roman"/>
          <w:b/>
          <w:sz w:val="24"/>
          <w:szCs w:val="24"/>
        </w:rPr>
        <w:t xml:space="preserve"> </w:t>
      </w:r>
      <w:r w:rsidRPr="00D42165">
        <w:rPr>
          <w:rFonts w:ascii="Times New Roman" w:hAnsi="Times New Roman" w:cs="Times New Roman"/>
          <w:sz w:val="24"/>
          <w:szCs w:val="24"/>
        </w:rPr>
        <w:t>Изучение получение и физико-химических свойств полисахаридов</w:t>
      </w:r>
    </w:p>
    <w:p w:rsidR="00D42165" w:rsidRPr="008A50E9" w:rsidRDefault="00D42165" w:rsidP="00D42165">
      <w:pPr>
        <w:spacing w:after="0" w:line="240" w:lineRule="auto"/>
        <w:rPr>
          <w:rFonts w:ascii="Times New Roman" w:hAnsi="Times New Roman" w:cs="Times New Roman"/>
          <w:sz w:val="24"/>
          <w:szCs w:val="24"/>
        </w:rPr>
      </w:pPr>
      <w:r w:rsidRPr="00B963AF">
        <w:rPr>
          <w:rFonts w:ascii="Times New Roman" w:hAnsi="Times New Roman" w:cs="Times New Roman"/>
          <w:b/>
          <w:sz w:val="24"/>
          <w:szCs w:val="24"/>
        </w:rPr>
        <w:t>Задание:</w:t>
      </w:r>
      <w:r w:rsidRPr="00B963AF">
        <w:rPr>
          <w:rFonts w:ascii="Times New Roman" w:hAnsi="Times New Roman" w:cs="Times New Roman"/>
          <w:sz w:val="24"/>
          <w:szCs w:val="24"/>
        </w:rPr>
        <w:t>1. Исследовать физико-химических свойств полисахаридов в исследуемом продукте</w:t>
      </w:r>
    </w:p>
    <w:p w:rsidR="00D42165" w:rsidRPr="008A50E9" w:rsidRDefault="00D42165" w:rsidP="00D42165">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2. Выполнить отчет о проделанной работе</w:t>
      </w:r>
    </w:p>
    <w:p w:rsidR="00D42165" w:rsidRPr="008A50E9" w:rsidRDefault="00D42165" w:rsidP="00D42165">
      <w:pPr>
        <w:spacing w:after="0" w:line="240" w:lineRule="auto"/>
        <w:ind w:firstLine="426"/>
        <w:rPr>
          <w:rFonts w:ascii="Times New Roman" w:hAnsi="Times New Roman" w:cs="Times New Roman"/>
          <w:b/>
          <w:sz w:val="24"/>
          <w:szCs w:val="24"/>
        </w:rPr>
      </w:pPr>
    </w:p>
    <w:p w:rsidR="00D42165" w:rsidRPr="008A50E9" w:rsidRDefault="00D42165" w:rsidP="00D42165">
      <w:pPr>
        <w:spacing w:after="0" w:line="240" w:lineRule="auto"/>
        <w:ind w:firstLine="426"/>
        <w:rPr>
          <w:rFonts w:ascii="Times New Roman" w:hAnsi="Times New Roman" w:cs="Times New Roman"/>
          <w:b/>
          <w:sz w:val="24"/>
          <w:szCs w:val="24"/>
        </w:rPr>
      </w:pPr>
      <w:r w:rsidRPr="00616BD2">
        <w:rPr>
          <w:rFonts w:ascii="Times New Roman" w:hAnsi="Times New Roman" w:cs="Times New Roman"/>
          <w:b/>
          <w:sz w:val="24"/>
          <w:szCs w:val="24"/>
        </w:rPr>
        <w:t>Теоретическая часть</w:t>
      </w:r>
    </w:p>
    <w:p w:rsidR="00B963AF" w:rsidRPr="00B963AF" w:rsidRDefault="00B963AF" w:rsidP="00B963AF">
      <w:pPr>
        <w:pStyle w:val="Default"/>
        <w:ind w:firstLine="567"/>
        <w:jc w:val="both"/>
        <w:rPr>
          <w:color w:val="auto"/>
        </w:rPr>
      </w:pPr>
      <w:r w:rsidRPr="00B963AF">
        <w:rPr>
          <w:color w:val="auto"/>
        </w:rPr>
        <w:t xml:space="preserve">Крахмал состоит главным образом их двух полисахаридов – </w:t>
      </w:r>
      <w:r w:rsidRPr="00B963AF">
        <w:rPr>
          <w:i/>
          <w:iCs/>
          <w:color w:val="auto"/>
        </w:rPr>
        <w:t xml:space="preserve">амилозы </w:t>
      </w:r>
      <w:r w:rsidRPr="00B963AF">
        <w:rPr>
          <w:color w:val="auto"/>
        </w:rPr>
        <w:t xml:space="preserve">и </w:t>
      </w:r>
      <w:r w:rsidRPr="00B963AF">
        <w:rPr>
          <w:i/>
          <w:iCs/>
          <w:color w:val="auto"/>
        </w:rPr>
        <w:t>амилопектина</w:t>
      </w:r>
      <w:r w:rsidRPr="00B963AF">
        <w:rPr>
          <w:color w:val="auto"/>
        </w:rPr>
        <w:t xml:space="preserve">. В линейные молекулы амилозы входит до 1000 остатков глюкозы. Чем длиннее цепи амилозы, тем она хуже растворяется в воде. Молекулы амилопектина содержат около 4000 остатков глюкозы. В крахмальном зерне молекулы этих двух фракций изогнуты и расположены слоями, причем верхние слои состоят в основном из амилопектина. </w:t>
      </w:r>
    </w:p>
    <w:p w:rsidR="00B963AF" w:rsidRPr="00B963AF" w:rsidRDefault="00B963AF" w:rsidP="00B963AF">
      <w:pPr>
        <w:pStyle w:val="Default"/>
        <w:ind w:firstLine="567"/>
        <w:jc w:val="both"/>
        <w:rPr>
          <w:color w:val="auto"/>
        </w:rPr>
      </w:pPr>
      <w:r w:rsidRPr="00B963AF">
        <w:rPr>
          <w:color w:val="auto"/>
        </w:rPr>
        <w:t xml:space="preserve">При нагревании в воде зерна крахмала набухают и взвесь его клейстеризуется. Для каждого вида крахмала характерна своя температура клейстеризации, при которой большинство зерен в суспензии поглощают максимальное количество воды. Консистенция клейстера зависит от количества крахмала: при содержании крахмала в количестве 2-5 % он получается жидким, при содержании крахмала в количестве 6-8% клейстер получается густым. Еще более густой клейстер образуется внутри клеток картофеля, в кашах и блюдах из макаронных изделий. </w:t>
      </w:r>
    </w:p>
    <w:p w:rsidR="00B963AF" w:rsidRPr="00B963AF" w:rsidRDefault="00B963AF" w:rsidP="00B963AF">
      <w:pPr>
        <w:pStyle w:val="Default"/>
        <w:ind w:firstLine="567"/>
        <w:jc w:val="both"/>
        <w:rPr>
          <w:color w:val="auto"/>
        </w:rPr>
      </w:pPr>
      <w:r w:rsidRPr="00B963AF">
        <w:rPr>
          <w:color w:val="auto"/>
        </w:rPr>
        <w:t xml:space="preserve">Содержание растворимой амилозы при охлаждении крахмалсодержащих изделий снижается, что увеличивает жесткость хлебобулочных изделий (очерствение). </w:t>
      </w:r>
    </w:p>
    <w:p w:rsidR="00B963AF" w:rsidRPr="00B963AF" w:rsidRDefault="00B963AF" w:rsidP="00B963AF">
      <w:pPr>
        <w:pStyle w:val="Default"/>
        <w:ind w:firstLine="567"/>
        <w:jc w:val="both"/>
        <w:rPr>
          <w:color w:val="auto"/>
        </w:rPr>
      </w:pPr>
      <w:r w:rsidRPr="00B963AF">
        <w:rPr>
          <w:color w:val="auto"/>
        </w:rPr>
        <w:t>Нагревание крахмала при температуре выше 100</w:t>
      </w:r>
      <w:r w:rsidRPr="00B963AF">
        <w:rPr>
          <w:color w:val="auto"/>
          <w:position w:val="10"/>
          <w:vertAlign w:val="superscript"/>
        </w:rPr>
        <w:t>0</w:t>
      </w:r>
      <w:r w:rsidRPr="00B963AF">
        <w:rPr>
          <w:color w:val="auto"/>
        </w:rPr>
        <w:t xml:space="preserve">С в отсутствие воды приводит к частичному разрушению зерен, к потере способности набухать и образовывать декстрины. Этот процесс имеет место при пассеровании муки и обжаривании круп. </w:t>
      </w:r>
    </w:p>
    <w:p w:rsidR="00D42165" w:rsidRPr="00D42165" w:rsidRDefault="00D42165" w:rsidP="0097243F">
      <w:pPr>
        <w:spacing w:after="0" w:line="240" w:lineRule="auto"/>
        <w:ind w:firstLine="426"/>
        <w:jc w:val="center"/>
        <w:rPr>
          <w:rFonts w:ascii="Times New Roman" w:hAnsi="Times New Roman" w:cs="Times New Roman"/>
          <w:b/>
          <w:sz w:val="24"/>
          <w:szCs w:val="24"/>
        </w:rPr>
      </w:pPr>
    </w:p>
    <w:p w:rsidR="00D42165" w:rsidRPr="00B963AF" w:rsidRDefault="00D42165" w:rsidP="00D42165">
      <w:pPr>
        <w:spacing w:after="0" w:line="240" w:lineRule="auto"/>
        <w:ind w:firstLine="567"/>
        <w:jc w:val="both"/>
        <w:rPr>
          <w:rFonts w:ascii="Times New Roman" w:hAnsi="Times New Roman" w:cs="Times New Roman"/>
          <w:b/>
          <w:sz w:val="24"/>
          <w:szCs w:val="24"/>
          <w:lang w:val="kk-KZ"/>
        </w:rPr>
      </w:pPr>
      <w:r w:rsidRPr="00B963AF">
        <w:rPr>
          <w:rFonts w:ascii="Times New Roman" w:hAnsi="Times New Roman" w:cs="Times New Roman"/>
          <w:b/>
          <w:sz w:val="24"/>
          <w:szCs w:val="24"/>
          <w:lang w:val="kk-KZ"/>
        </w:rPr>
        <w:t xml:space="preserve">Опыт 1. </w:t>
      </w:r>
      <w:r w:rsidRPr="00B963AF">
        <w:rPr>
          <w:rFonts w:ascii="Times New Roman" w:hAnsi="Times New Roman" w:cs="Times New Roman"/>
          <w:sz w:val="24"/>
          <w:szCs w:val="24"/>
          <w:lang w:val="kk-KZ"/>
        </w:rPr>
        <w:t>Получение и исследование физико-химических свойств полисахаридов.</w:t>
      </w:r>
    </w:p>
    <w:p w:rsidR="00D42165" w:rsidRPr="00B963AF" w:rsidRDefault="00D42165" w:rsidP="00D42165">
      <w:pPr>
        <w:spacing w:after="0" w:line="240" w:lineRule="auto"/>
        <w:jc w:val="center"/>
        <w:rPr>
          <w:rFonts w:ascii="Times New Roman" w:hAnsi="Times New Roman" w:cs="Times New Roman"/>
          <w:b/>
          <w:sz w:val="24"/>
          <w:szCs w:val="24"/>
          <w:lang w:val="kk-KZ"/>
        </w:rPr>
      </w:pPr>
    </w:p>
    <w:p w:rsidR="00D42165" w:rsidRPr="00B963AF" w:rsidRDefault="00D42165" w:rsidP="00D42165">
      <w:pPr>
        <w:spacing w:after="0" w:line="240" w:lineRule="auto"/>
        <w:ind w:firstLine="567"/>
        <w:jc w:val="both"/>
        <w:rPr>
          <w:rFonts w:ascii="Times New Roman" w:hAnsi="Times New Roman" w:cs="Times New Roman"/>
          <w:sz w:val="24"/>
          <w:szCs w:val="24"/>
        </w:rPr>
      </w:pPr>
      <w:r w:rsidRPr="00B963AF">
        <w:rPr>
          <w:rFonts w:ascii="Times New Roman" w:hAnsi="Times New Roman" w:cs="Times New Roman"/>
          <w:b/>
          <w:sz w:val="24"/>
          <w:szCs w:val="24"/>
        </w:rPr>
        <w:t>Реактивы:</w:t>
      </w:r>
      <w:r w:rsidRPr="00B963AF">
        <w:rPr>
          <w:rFonts w:ascii="Times New Roman" w:hAnsi="Times New Roman" w:cs="Times New Roman"/>
          <w:i/>
          <w:sz w:val="24"/>
          <w:szCs w:val="24"/>
        </w:rPr>
        <w:t xml:space="preserve"> </w:t>
      </w:r>
      <w:r w:rsidRPr="00B963AF">
        <w:rPr>
          <w:rFonts w:ascii="Times New Roman" w:hAnsi="Times New Roman" w:cs="Times New Roman"/>
          <w:iCs/>
          <w:sz w:val="24"/>
          <w:szCs w:val="24"/>
        </w:rPr>
        <w:t>древесные опилки</w:t>
      </w:r>
      <w:r w:rsidRPr="00B963AF">
        <w:rPr>
          <w:rFonts w:ascii="Times New Roman" w:hAnsi="Times New Roman" w:cs="Times New Roman"/>
          <w:sz w:val="24"/>
          <w:szCs w:val="24"/>
        </w:rPr>
        <w:t>, соляная кислота, 10 % раствор хлорида железа.</w:t>
      </w:r>
    </w:p>
    <w:p w:rsidR="00D42165" w:rsidRPr="00B963AF" w:rsidRDefault="00D42165" w:rsidP="00D42165">
      <w:pPr>
        <w:spacing w:after="0" w:line="240" w:lineRule="auto"/>
        <w:ind w:firstLine="567"/>
        <w:jc w:val="both"/>
        <w:rPr>
          <w:rFonts w:ascii="Times New Roman" w:hAnsi="Times New Roman" w:cs="Times New Roman"/>
          <w:b/>
          <w:sz w:val="24"/>
          <w:szCs w:val="24"/>
          <w:lang w:val="kk-KZ"/>
        </w:rPr>
      </w:pPr>
      <w:r w:rsidRPr="00B963AF">
        <w:rPr>
          <w:rFonts w:ascii="Times New Roman" w:hAnsi="Times New Roman" w:cs="Times New Roman"/>
          <w:b/>
          <w:sz w:val="24"/>
          <w:szCs w:val="24"/>
        </w:rPr>
        <w:t>Оборудование:</w:t>
      </w:r>
      <w:r w:rsidRPr="00B963AF">
        <w:rPr>
          <w:rFonts w:ascii="Times New Roman" w:hAnsi="Times New Roman" w:cs="Times New Roman"/>
          <w:sz w:val="24"/>
          <w:szCs w:val="24"/>
        </w:rPr>
        <w:t xml:space="preserve"> пробирки, водяная баня, газоотводная трубка, спиртовка.</w:t>
      </w:r>
    </w:p>
    <w:p w:rsidR="00D42165" w:rsidRPr="00B963AF" w:rsidRDefault="00D42165" w:rsidP="00D42165">
      <w:pPr>
        <w:pStyle w:val="Default"/>
        <w:ind w:firstLine="567"/>
        <w:jc w:val="both"/>
      </w:pPr>
      <w:r w:rsidRPr="00B963AF">
        <w:rPr>
          <w:b/>
          <w:bCs/>
          <w:iCs/>
        </w:rPr>
        <w:t>Порядок выполнения</w:t>
      </w:r>
      <w:r w:rsidRPr="00B963AF">
        <w:rPr>
          <w:bCs/>
          <w:iCs/>
        </w:rPr>
        <w:t xml:space="preserve">. </w:t>
      </w:r>
      <w:r w:rsidRPr="00B963AF">
        <w:t xml:space="preserve">Поместите в сухую пробирку </w:t>
      </w:r>
      <w:r w:rsidRPr="00B963AF">
        <w:rPr>
          <w:i/>
          <w:iCs/>
        </w:rPr>
        <w:t xml:space="preserve">древесные опилки </w:t>
      </w:r>
      <w:r w:rsidRPr="00B963AF">
        <w:t xml:space="preserve">высотой до 1 см, добавьте разбавленный </w:t>
      </w:r>
      <w:r w:rsidRPr="00B963AF">
        <w:rPr>
          <w:i/>
          <w:iCs/>
        </w:rPr>
        <w:t xml:space="preserve">раствор соляной кислоты (1:1) </w:t>
      </w:r>
      <w:r w:rsidRPr="00B963AF">
        <w:t xml:space="preserve">так, чтобы она хорошо пропитала </w:t>
      </w:r>
      <w:r w:rsidRPr="00B963AF">
        <w:lastRenderedPageBreak/>
        <w:t xml:space="preserve">все опилки, и 2-3 капли </w:t>
      </w:r>
      <w:r w:rsidRPr="00B963AF">
        <w:rPr>
          <w:i/>
          <w:iCs/>
        </w:rPr>
        <w:t xml:space="preserve">10%-ного раствора хлорида железа </w:t>
      </w:r>
      <w:r w:rsidRPr="00B963AF">
        <w:t>(FeCl</w:t>
      </w:r>
      <w:r w:rsidRPr="00B963AF">
        <w:rPr>
          <w:position w:val="-10"/>
          <w:vertAlign w:val="subscript"/>
        </w:rPr>
        <w:t xml:space="preserve">3 </w:t>
      </w:r>
      <w:r w:rsidRPr="00B963AF">
        <w:t xml:space="preserve">- катализатор). Смесь выдержите на кипящей водяной бане 12-15 минут. Затем в отверстие пробирки вставьте пробку с газоотводной трубкой и, нагревая реакционную смесь на спиртовке, отгоните в другую пробирку несколько капель жидкости. Полученное вещество оставьте для следующего опыта. </w:t>
      </w:r>
    </w:p>
    <w:p w:rsidR="00D42165" w:rsidRPr="00B963AF" w:rsidRDefault="00D42165" w:rsidP="00D42165">
      <w:pPr>
        <w:pStyle w:val="Default"/>
        <w:ind w:firstLine="720"/>
        <w:jc w:val="both"/>
      </w:pPr>
    </w:p>
    <w:p w:rsidR="00D42165" w:rsidRPr="00B963AF" w:rsidRDefault="00D42165" w:rsidP="00D42165">
      <w:pPr>
        <w:pStyle w:val="Default"/>
        <w:ind w:firstLine="720"/>
        <w:jc w:val="both"/>
      </w:pPr>
    </w:p>
    <w:p w:rsidR="00D42165" w:rsidRPr="00B963AF" w:rsidRDefault="00D42165" w:rsidP="00D42165">
      <w:pPr>
        <w:spacing w:after="0" w:line="240" w:lineRule="auto"/>
        <w:jc w:val="center"/>
        <w:rPr>
          <w:rFonts w:ascii="Times New Roman" w:hAnsi="Times New Roman" w:cs="Times New Roman"/>
          <w:sz w:val="24"/>
          <w:szCs w:val="24"/>
          <w:lang w:val="kk-KZ"/>
        </w:rPr>
      </w:pPr>
      <w:r w:rsidRPr="00B963AF">
        <w:rPr>
          <w:rFonts w:ascii="Times New Roman" w:hAnsi="Times New Roman" w:cs="Times New Roman"/>
          <w:noProof/>
          <w:sz w:val="24"/>
          <w:szCs w:val="24"/>
          <w:lang w:eastAsia="ru-RU"/>
        </w:rPr>
        <w:drawing>
          <wp:inline distT="0" distB="0" distL="0" distR="0">
            <wp:extent cx="5857875" cy="1276350"/>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857875" cy="1276350"/>
                    </a:xfrm>
                    <a:prstGeom prst="rect">
                      <a:avLst/>
                    </a:prstGeom>
                    <a:noFill/>
                    <a:ln w="9525">
                      <a:noFill/>
                      <a:miter lim="800000"/>
                      <a:headEnd/>
                      <a:tailEnd/>
                    </a:ln>
                  </pic:spPr>
                </pic:pic>
              </a:graphicData>
            </a:graphic>
          </wp:inline>
        </w:drawing>
      </w:r>
    </w:p>
    <w:p w:rsidR="00D42165" w:rsidRPr="00B963AF" w:rsidRDefault="00D42165" w:rsidP="00D42165">
      <w:pPr>
        <w:spacing w:after="0" w:line="240" w:lineRule="auto"/>
        <w:jc w:val="center"/>
        <w:rPr>
          <w:rFonts w:ascii="Times New Roman" w:hAnsi="Times New Roman" w:cs="Times New Roman"/>
          <w:sz w:val="24"/>
          <w:szCs w:val="24"/>
          <w:lang w:val="kk-KZ"/>
        </w:rPr>
      </w:pPr>
    </w:p>
    <w:p w:rsidR="00D42165" w:rsidRPr="00B963AF" w:rsidRDefault="00D42165" w:rsidP="00D42165">
      <w:pPr>
        <w:pStyle w:val="a8"/>
        <w:rPr>
          <w:b/>
          <w:sz w:val="24"/>
          <w:szCs w:val="24"/>
          <w:lang w:val="kk-KZ"/>
        </w:rPr>
      </w:pPr>
    </w:p>
    <w:p w:rsidR="00D42165" w:rsidRPr="00B963AF" w:rsidRDefault="00D42165" w:rsidP="00D42165">
      <w:pPr>
        <w:pStyle w:val="a8"/>
        <w:rPr>
          <w:b/>
          <w:sz w:val="24"/>
          <w:szCs w:val="24"/>
          <w:lang w:val="kk-KZ"/>
        </w:rPr>
      </w:pPr>
      <w:r w:rsidRPr="00B963AF">
        <w:rPr>
          <w:b/>
          <w:sz w:val="24"/>
          <w:szCs w:val="24"/>
          <w:lang w:val="kk-KZ"/>
        </w:rPr>
        <w:t xml:space="preserve">Опыт 2. </w:t>
      </w:r>
      <w:r w:rsidRPr="00B963AF">
        <w:rPr>
          <w:bCs/>
          <w:iCs/>
          <w:sz w:val="24"/>
          <w:szCs w:val="24"/>
        </w:rPr>
        <w:t xml:space="preserve">Взаимодействие фурфурола с анилином </w:t>
      </w:r>
    </w:p>
    <w:p w:rsidR="00D42165" w:rsidRPr="00B963AF" w:rsidRDefault="00D42165" w:rsidP="00D42165">
      <w:pPr>
        <w:pStyle w:val="Default"/>
        <w:jc w:val="both"/>
        <w:rPr>
          <w:b/>
          <w:bCs/>
          <w:i/>
          <w:iCs/>
          <w:lang w:val="kk-KZ"/>
        </w:rPr>
      </w:pPr>
    </w:p>
    <w:p w:rsidR="00D42165" w:rsidRPr="00B963AF" w:rsidRDefault="00D42165" w:rsidP="00D42165">
      <w:pPr>
        <w:pStyle w:val="Default"/>
        <w:ind w:firstLine="567"/>
        <w:jc w:val="both"/>
      </w:pPr>
      <w:r w:rsidRPr="00B963AF">
        <w:rPr>
          <w:b/>
        </w:rPr>
        <w:t xml:space="preserve">Реактивы: </w:t>
      </w:r>
      <w:r w:rsidRPr="00B963AF">
        <w:t>анилин, уксусная кислота, раствор фурфурола.</w:t>
      </w:r>
    </w:p>
    <w:p w:rsidR="00D42165" w:rsidRPr="00B963AF" w:rsidRDefault="00D42165" w:rsidP="00D42165">
      <w:pPr>
        <w:pStyle w:val="Default"/>
        <w:ind w:firstLine="567"/>
        <w:jc w:val="both"/>
        <w:rPr>
          <w:b/>
          <w:bCs/>
          <w:i/>
          <w:iCs/>
        </w:rPr>
      </w:pPr>
      <w:r w:rsidRPr="00B963AF">
        <w:rPr>
          <w:b/>
        </w:rPr>
        <w:t>Оборудование:</w:t>
      </w:r>
      <w:r w:rsidRPr="00B963AF">
        <w:t xml:space="preserve"> пробирки, фильтровальная бумага.</w:t>
      </w:r>
    </w:p>
    <w:p w:rsidR="00D42165" w:rsidRPr="00B963AF" w:rsidRDefault="00D42165" w:rsidP="00D42165">
      <w:pPr>
        <w:pStyle w:val="Default"/>
        <w:ind w:firstLine="567"/>
        <w:jc w:val="both"/>
      </w:pPr>
      <w:r w:rsidRPr="00B963AF">
        <w:rPr>
          <w:b/>
          <w:bCs/>
          <w:iCs/>
        </w:rPr>
        <w:t>Ход работы.</w:t>
      </w:r>
      <w:r w:rsidRPr="00B963AF">
        <w:rPr>
          <w:b/>
          <w:bCs/>
          <w:i/>
          <w:iCs/>
        </w:rPr>
        <w:t xml:space="preserve"> </w:t>
      </w:r>
      <w:r w:rsidRPr="00B963AF">
        <w:t xml:space="preserve">Смешайте 1 каплю </w:t>
      </w:r>
      <w:r w:rsidRPr="00B963AF">
        <w:rPr>
          <w:i/>
          <w:iCs/>
        </w:rPr>
        <w:t xml:space="preserve">анилина </w:t>
      </w:r>
      <w:r w:rsidRPr="00B963AF">
        <w:t xml:space="preserve">и 1 каплю </w:t>
      </w:r>
      <w:r w:rsidRPr="00B963AF">
        <w:rPr>
          <w:i/>
          <w:iCs/>
        </w:rPr>
        <w:t xml:space="preserve">ледяной уксусной кислоты </w:t>
      </w:r>
      <w:r w:rsidRPr="00B963AF">
        <w:t xml:space="preserve">(100%) в пробирке. Одну каплю этой смеси нанесите на полоску фильтровальной бумаги. Когда жидкость впитается, на нее капните 1 </w:t>
      </w:r>
      <w:r w:rsidRPr="00B963AF">
        <w:rPr>
          <w:i/>
          <w:iCs/>
        </w:rPr>
        <w:t>каплю раствора фурфурола</w:t>
      </w:r>
      <w:r w:rsidRPr="00B963AF">
        <w:t xml:space="preserve">. </w:t>
      </w:r>
    </w:p>
    <w:p w:rsidR="00D42165" w:rsidRPr="00B963AF" w:rsidRDefault="00D42165" w:rsidP="00D42165">
      <w:pPr>
        <w:autoSpaceDE w:val="0"/>
        <w:autoSpaceDN w:val="0"/>
        <w:adjustRightInd w:val="0"/>
        <w:spacing w:after="0" w:line="240" w:lineRule="auto"/>
        <w:rPr>
          <w:rFonts w:ascii="Times New Roman" w:hAnsi="Times New Roman" w:cs="Times New Roman"/>
          <w:b/>
          <w:bCs/>
          <w:i/>
          <w:iCs/>
          <w:sz w:val="24"/>
          <w:szCs w:val="24"/>
        </w:rPr>
      </w:pPr>
    </w:p>
    <w:p w:rsidR="00D42165" w:rsidRPr="00B963AF" w:rsidRDefault="00D42165" w:rsidP="00D42165">
      <w:pPr>
        <w:pStyle w:val="Default"/>
        <w:jc w:val="both"/>
        <w:rPr>
          <w:bCs/>
          <w:iCs/>
        </w:rPr>
      </w:pPr>
      <w:r w:rsidRPr="00B963AF">
        <w:rPr>
          <w:b/>
          <w:bCs/>
        </w:rPr>
        <w:t xml:space="preserve">Опыт 3. </w:t>
      </w:r>
      <w:r w:rsidRPr="00B963AF">
        <w:rPr>
          <w:bCs/>
          <w:iCs/>
        </w:rPr>
        <w:t xml:space="preserve">Окисление фурфурола реактивом Фелинга </w:t>
      </w:r>
    </w:p>
    <w:p w:rsidR="00D42165" w:rsidRPr="00B963AF" w:rsidRDefault="00D42165" w:rsidP="00D42165">
      <w:pPr>
        <w:pStyle w:val="Default"/>
        <w:jc w:val="both"/>
        <w:rPr>
          <w:bCs/>
          <w:iCs/>
        </w:rPr>
      </w:pPr>
    </w:p>
    <w:p w:rsidR="00D42165" w:rsidRPr="00B963AF" w:rsidRDefault="00D42165" w:rsidP="00D42165">
      <w:pPr>
        <w:pStyle w:val="Default"/>
        <w:ind w:firstLine="567"/>
        <w:jc w:val="both"/>
      </w:pPr>
      <w:r w:rsidRPr="00B963AF">
        <w:rPr>
          <w:b/>
        </w:rPr>
        <w:t xml:space="preserve">Реактивы: </w:t>
      </w:r>
      <w:r w:rsidRPr="00B963AF">
        <w:t xml:space="preserve">раствор Фурфурола, реактив Фелинга, </w:t>
      </w:r>
    </w:p>
    <w:p w:rsidR="00D42165" w:rsidRPr="00B963AF" w:rsidRDefault="00D42165" w:rsidP="00D42165">
      <w:pPr>
        <w:pStyle w:val="Default"/>
        <w:ind w:firstLine="567"/>
        <w:jc w:val="both"/>
      </w:pPr>
      <w:r w:rsidRPr="00B963AF">
        <w:rPr>
          <w:b/>
        </w:rPr>
        <w:t>Оборудование:</w:t>
      </w:r>
      <w:r w:rsidRPr="00B963AF">
        <w:t xml:space="preserve"> пробирки, водяная баня.</w:t>
      </w:r>
    </w:p>
    <w:p w:rsidR="00D42165" w:rsidRPr="00B963AF" w:rsidRDefault="00D42165" w:rsidP="00D42165">
      <w:pPr>
        <w:pStyle w:val="Default"/>
        <w:ind w:firstLine="567"/>
        <w:jc w:val="both"/>
      </w:pPr>
      <w:r w:rsidRPr="00B963AF">
        <w:rPr>
          <w:b/>
        </w:rPr>
        <w:t xml:space="preserve">Ход работы. </w:t>
      </w:r>
      <w:r w:rsidRPr="00B963AF">
        <w:t xml:space="preserve">Смешайте в пробирке 4 капли раствора </w:t>
      </w:r>
      <w:r w:rsidRPr="00B963AF">
        <w:rPr>
          <w:i/>
          <w:iCs/>
        </w:rPr>
        <w:t xml:space="preserve">фурфурола </w:t>
      </w:r>
      <w:r w:rsidRPr="00B963AF">
        <w:t xml:space="preserve">(из набора реактивов на столе) и 4 капли </w:t>
      </w:r>
      <w:r w:rsidRPr="00B963AF">
        <w:rPr>
          <w:i/>
          <w:iCs/>
        </w:rPr>
        <w:t>реактива Фелинга</w:t>
      </w:r>
      <w:r w:rsidRPr="00B963AF">
        <w:t xml:space="preserve">. Затем полученную смесь выдержите на кипящей водяной бане в течение 5 минут. </w:t>
      </w:r>
    </w:p>
    <w:p w:rsidR="00D42165" w:rsidRPr="00B963AF" w:rsidRDefault="00D42165" w:rsidP="00D42165">
      <w:pPr>
        <w:pStyle w:val="Default"/>
        <w:ind w:firstLine="720"/>
        <w:jc w:val="both"/>
      </w:pPr>
      <w:r w:rsidRPr="00B963AF">
        <w:t xml:space="preserve"> </w:t>
      </w:r>
    </w:p>
    <w:p w:rsidR="00D42165" w:rsidRPr="00B963AF" w:rsidRDefault="00D42165" w:rsidP="00D42165">
      <w:pPr>
        <w:spacing w:after="0" w:line="240" w:lineRule="auto"/>
        <w:ind w:firstLine="567"/>
        <w:jc w:val="both"/>
        <w:rPr>
          <w:rFonts w:ascii="Times New Roman" w:hAnsi="Times New Roman" w:cs="Times New Roman"/>
          <w:b/>
          <w:bCs/>
          <w:i/>
          <w:iCs/>
          <w:sz w:val="24"/>
          <w:szCs w:val="24"/>
        </w:rPr>
      </w:pPr>
      <w:r w:rsidRPr="00B963AF">
        <w:rPr>
          <w:rFonts w:ascii="Times New Roman" w:hAnsi="Times New Roman" w:cs="Times New Roman"/>
          <w:b/>
          <w:bCs/>
          <w:i/>
          <w:iCs/>
          <w:sz w:val="24"/>
          <w:szCs w:val="24"/>
        </w:rPr>
        <w:t>Уравнение реакции:</w:t>
      </w:r>
    </w:p>
    <w:p w:rsidR="00D42165" w:rsidRPr="00B963AF" w:rsidRDefault="00D42165" w:rsidP="00D42165">
      <w:pPr>
        <w:spacing w:after="0" w:line="240" w:lineRule="auto"/>
        <w:ind w:firstLine="567"/>
        <w:jc w:val="both"/>
        <w:rPr>
          <w:rFonts w:ascii="Times New Roman" w:hAnsi="Times New Roman" w:cs="Times New Roman"/>
          <w:b/>
          <w:sz w:val="24"/>
          <w:szCs w:val="24"/>
        </w:rPr>
      </w:pPr>
      <w:r w:rsidRPr="00B963AF">
        <w:rPr>
          <w:rFonts w:ascii="Times New Roman" w:hAnsi="Times New Roman" w:cs="Times New Roman"/>
          <w:b/>
          <w:noProof/>
          <w:sz w:val="24"/>
          <w:szCs w:val="24"/>
          <w:lang w:eastAsia="ru-RU"/>
        </w:rPr>
        <w:drawing>
          <wp:inline distT="0" distB="0" distL="0" distR="0">
            <wp:extent cx="5743575" cy="1590675"/>
            <wp:effectExtent l="19050" t="0" r="952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743575" cy="1590675"/>
                    </a:xfrm>
                    <a:prstGeom prst="rect">
                      <a:avLst/>
                    </a:prstGeom>
                    <a:noFill/>
                    <a:ln w="9525">
                      <a:noFill/>
                      <a:miter lim="800000"/>
                      <a:headEnd/>
                      <a:tailEnd/>
                    </a:ln>
                  </pic:spPr>
                </pic:pic>
              </a:graphicData>
            </a:graphic>
          </wp:inline>
        </w:drawing>
      </w:r>
    </w:p>
    <w:p w:rsidR="00D42165" w:rsidRPr="00B963AF" w:rsidRDefault="00D42165" w:rsidP="00D42165">
      <w:pPr>
        <w:spacing w:after="0" w:line="240" w:lineRule="auto"/>
        <w:ind w:firstLine="567"/>
        <w:jc w:val="both"/>
        <w:rPr>
          <w:rFonts w:ascii="Times New Roman" w:eastAsia="TimesNewRoman" w:hAnsi="Times New Roman" w:cs="Times New Roman"/>
          <w:b/>
          <w:bCs/>
          <w:color w:val="000000"/>
          <w:sz w:val="24"/>
          <w:szCs w:val="24"/>
        </w:rPr>
      </w:pPr>
      <w:r w:rsidRPr="00B963AF">
        <w:rPr>
          <w:rFonts w:ascii="Times New Roman" w:eastAsia="TimesNewRoman" w:hAnsi="Times New Roman" w:cs="Times New Roman"/>
          <w:b/>
          <w:bCs/>
          <w:color w:val="000000"/>
          <w:sz w:val="24"/>
          <w:szCs w:val="24"/>
        </w:rPr>
        <w:t>Отчет</w:t>
      </w:r>
    </w:p>
    <w:p w:rsidR="00D42165" w:rsidRPr="00B963AF" w:rsidRDefault="00D42165" w:rsidP="00D42165">
      <w:pPr>
        <w:autoSpaceDE w:val="0"/>
        <w:autoSpaceDN w:val="0"/>
        <w:adjustRightInd w:val="0"/>
        <w:spacing w:after="0" w:line="240" w:lineRule="auto"/>
        <w:ind w:firstLine="567"/>
        <w:jc w:val="both"/>
        <w:rPr>
          <w:rFonts w:ascii="Times New Roman" w:hAnsi="Times New Roman" w:cs="Times New Roman"/>
          <w:sz w:val="24"/>
          <w:szCs w:val="24"/>
        </w:rPr>
      </w:pPr>
      <w:r w:rsidRPr="00B963AF">
        <w:rPr>
          <w:rFonts w:ascii="Times New Roman" w:hAnsi="Times New Roman" w:cs="Times New Roman"/>
          <w:sz w:val="24"/>
          <w:szCs w:val="24"/>
        </w:rPr>
        <w:t>В соответствии с выполненной работой студенты делают вывод,  записывают уравнения реакции и наблюдения (какие видимые изменения произошли в пробирках).</w:t>
      </w:r>
    </w:p>
    <w:p w:rsidR="00D42165" w:rsidRPr="00B963AF" w:rsidRDefault="00D42165" w:rsidP="00D42165">
      <w:pPr>
        <w:spacing w:after="0" w:line="240" w:lineRule="auto"/>
        <w:jc w:val="both"/>
        <w:rPr>
          <w:rFonts w:ascii="Times New Roman" w:hAnsi="Times New Roman" w:cs="Times New Roman"/>
          <w:b/>
          <w:bCs/>
          <w:i/>
          <w:iCs/>
          <w:sz w:val="24"/>
          <w:szCs w:val="24"/>
        </w:rPr>
      </w:pPr>
    </w:p>
    <w:p w:rsidR="00D42165" w:rsidRPr="00B963AF" w:rsidRDefault="00D42165" w:rsidP="00D42165">
      <w:pPr>
        <w:spacing w:after="0" w:line="240" w:lineRule="auto"/>
        <w:jc w:val="both"/>
        <w:rPr>
          <w:rFonts w:ascii="Times New Roman" w:hAnsi="Times New Roman" w:cs="Times New Roman"/>
          <w:b/>
          <w:bCs/>
          <w:i/>
          <w:iCs/>
          <w:sz w:val="24"/>
          <w:szCs w:val="24"/>
        </w:rPr>
      </w:pPr>
      <w:r w:rsidRPr="00B963AF">
        <w:rPr>
          <w:rFonts w:ascii="Times New Roman" w:hAnsi="Times New Roman" w:cs="Times New Roman"/>
          <w:b/>
          <w:bCs/>
          <w:i/>
          <w:iCs/>
          <w:sz w:val="24"/>
          <w:szCs w:val="24"/>
        </w:rPr>
        <w:t xml:space="preserve">Контрольные вопросы </w:t>
      </w:r>
    </w:p>
    <w:p w:rsidR="00D42165" w:rsidRPr="00B963AF" w:rsidRDefault="00D42165" w:rsidP="00D42165">
      <w:pPr>
        <w:spacing w:after="0" w:line="240" w:lineRule="auto"/>
        <w:jc w:val="both"/>
        <w:rPr>
          <w:rFonts w:ascii="Times New Roman" w:eastAsia="Times New Roman" w:hAnsi="Times New Roman" w:cs="Times New Roman"/>
          <w:color w:val="000000"/>
          <w:sz w:val="24"/>
          <w:szCs w:val="24"/>
        </w:rPr>
      </w:pPr>
      <w:r w:rsidRPr="00B963AF">
        <w:rPr>
          <w:rFonts w:ascii="Times New Roman" w:hAnsi="Times New Roman" w:cs="Times New Roman"/>
          <w:sz w:val="24"/>
          <w:szCs w:val="24"/>
        </w:rPr>
        <w:t xml:space="preserve">1. К какому классу соединений относятся пентозаны? </w:t>
      </w:r>
    </w:p>
    <w:p w:rsidR="00D42165" w:rsidRPr="00B963AF" w:rsidRDefault="00D42165" w:rsidP="00D42165">
      <w:pPr>
        <w:pStyle w:val="Default"/>
        <w:ind w:left="360" w:hanging="360"/>
        <w:jc w:val="both"/>
      </w:pPr>
      <w:r w:rsidRPr="00B963AF">
        <w:t xml:space="preserve">2. В каких растениях содержится значительное количество пентозанов? </w:t>
      </w:r>
    </w:p>
    <w:p w:rsidR="00D42165" w:rsidRPr="00B963AF" w:rsidRDefault="00D42165" w:rsidP="00D42165">
      <w:pPr>
        <w:pStyle w:val="Default"/>
        <w:jc w:val="both"/>
      </w:pPr>
      <w:r w:rsidRPr="00B963AF">
        <w:t xml:space="preserve">3. Может ли реакция дегидратации пентоз использоваться в промышленных масштабах для получения фурфурола? </w:t>
      </w:r>
    </w:p>
    <w:p w:rsidR="00D42165" w:rsidRPr="00B963AF" w:rsidRDefault="00D42165" w:rsidP="00D42165">
      <w:pPr>
        <w:pStyle w:val="Default"/>
        <w:ind w:left="360" w:hanging="360"/>
        <w:jc w:val="both"/>
      </w:pPr>
      <w:r w:rsidRPr="00B963AF">
        <w:t xml:space="preserve">4. К какому классу соединений относится фурфурол? </w:t>
      </w:r>
    </w:p>
    <w:p w:rsidR="00D42165" w:rsidRPr="00B963AF" w:rsidRDefault="00D42165" w:rsidP="00D42165">
      <w:pPr>
        <w:pStyle w:val="Default"/>
        <w:ind w:left="360" w:hanging="360"/>
        <w:jc w:val="both"/>
      </w:pPr>
      <w:r w:rsidRPr="00B963AF">
        <w:lastRenderedPageBreak/>
        <w:t xml:space="preserve">5. В каких продуктах питания встречается фурфурол? </w:t>
      </w:r>
    </w:p>
    <w:p w:rsidR="00D42165" w:rsidRPr="00B963AF" w:rsidRDefault="00D42165" w:rsidP="00D42165">
      <w:pPr>
        <w:pStyle w:val="Default"/>
        <w:ind w:left="360" w:hanging="360"/>
        <w:jc w:val="both"/>
      </w:pPr>
      <w:r w:rsidRPr="00B963AF">
        <w:t>6. Какой цвет и запах имеет отогнанная жидкость?</w:t>
      </w:r>
    </w:p>
    <w:p w:rsidR="00D42165" w:rsidRPr="00B963AF" w:rsidRDefault="00D42165" w:rsidP="00D42165">
      <w:pPr>
        <w:pStyle w:val="Default"/>
        <w:jc w:val="both"/>
      </w:pPr>
      <w:r w:rsidRPr="00B963AF">
        <w:t xml:space="preserve">7. Может ли взаимодействие анилина с фурфуролом служить качественной реакцией на фурфурол? </w:t>
      </w:r>
    </w:p>
    <w:p w:rsidR="00D42165" w:rsidRPr="00B963AF" w:rsidRDefault="00D42165" w:rsidP="00D42165">
      <w:pPr>
        <w:pStyle w:val="Default"/>
        <w:ind w:left="360" w:hanging="360"/>
        <w:jc w:val="both"/>
      </w:pPr>
      <w:r w:rsidRPr="00B963AF">
        <w:t xml:space="preserve">8. Какой вид должно иметь пятно? </w:t>
      </w:r>
    </w:p>
    <w:p w:rsidR="00D42165" w:rsidRPr="00B963AF" w:rsidRDefault="00D42165" w:rsidP="00D42165">
      <w:pPr>
        <w:pStyle w:val="Default"/>
        <w:ind w:left="360" w:hanging="360"/>
        <w:jc w:val="both"/>
      </w:pPr>
      <w:r w:rsidRPr="00B963AF">
        <w:t xml:space="preserve">9. К какому типу окислителей относится реактив Фелинга? </w:t>
      </w:r>
    </w:p>
    <w:p w:rsidR="00D42165" w:rsidRPr="00B963AF" w:rsidRDefault="00D42165" w:rsidP="00D42165">
      <w:pPr>
        <w:pStyle w:val="Default"/>
        <w:ind w:left="360" w:hanging="360"/>
        <w:jc w:val="both"/>
      </w:pPr>
      <w:r w:rsidRPr="00B963AF">
        <w:t xml:space="preserve">10. Что является действующим началом реактива Фелинга? </w:t>
      </w:r>
    </w:p>
    <w:p w:rsidR="00D42165" w:rsidRPr="00B963AF" w:rsidRDefault="00D42165" w:rsidP="00D42165">
      <w:pPr>
        <w:pStyle w:val="Default"/>
        <w:ind w:left="360" w:hanging="360"/>
        <w:jc w:val="both"/>
      </w:pPr>
      <w:r w:rsidRPr="00B963AF">
        <w:t xml:space="preserve">11. Что окисляется, а что восстанавливается в результате данного процесса? </w:t>
      </w:r>
    </w:p>
    <w:p w:rsidR="00D42165" w:rsidRPr="00B963AF" w:rsidRDefault="00D42165" w:rsidP="00D42165">
      <w:pPr>
        <w:pStyle w:val="Default"/>
        <w:jc w:val="both"/>
      </w:pPr>
      <w:r w:rsidRPr="00B963AF">
        <w:t xml:space="preserve">12. Какую функциональную группу Вы обнаружили с помощью реактива Фелинга? </w:t>
      </w:r>
    </w:p>
    <w:p w:rsidR="00D42165" w:rsidRPr="00B963AF" w:rsidRDefault="00D42165" w:rsidP="00D42165">
      <w:pPr>
        <w:pStyle w:val="Default"/>
        <w:ind w:left="360" w:hanging="360"/>
        <w:jc w:val="both"/>
      </w:pPr>
      <w:r w:rsidRPr="00B963AF">
        <w:t xml:space="preserve">13. Свойства каких классов соединений проявляет фурфурол? </w:t>
      </w:r>
    </w:p>
    <w:p w:rsidR="00D42165" w:rsidRPr="00B963AF" w:rsidRDefault="00D42165" w:rsidP="00D42165">
      <w:pPr>
        <w:pStyle w:val="Default"/>
        <w:jc w:val="both"/>
      </w:pPr>
      <w:r w:rsidRPr="00B963AF">
        <w:t xml:space="preserve">14. Можно ли назвать данную реакцию качественной и если да, то укажите на какую функциональную группу? </w:t>
      </w:r>
    </w:p>
    <w:p w:rsidR="00B963AF" w:rsidRDefault="00B963AF" w:rsidP="0097243F">
      <w:pPr>
        <w:spacing w:after="0" w:line="240" w:lineRule="auto"/>
        <w:ind w:firstLine="426"/>
        <w:jc w:val="center"/>
        <w:rPr>
          <w:rFonts w:ascii="Times New Roman" w:hAnsi="Times New Roman" w:cs="Times New Roman"/>
          <w:b/>
          <w:sz w:val="24"/>
          <w:szCs w:val="24"/>
          <w:lang w:val="kk-KZ"/>
        </w:rPr>
      </w:pPr>
    </w:p>
    <w:p w:rsidR="004048FA" w:rsidRPr="008A50E9" w:rsidRDefault="00A652C5" w:rsidP="0097243F">
      <w:pPr>
        <w:spacing w:after="0" w:line="240" w:lineRule="auto"/>
        <w:ind w:firstLine="426"/>
        <w:jc w:val="center"/>
        <w:rPr>
          <w:rFonts w:ascii="Times New Roman" w:hAnsi="Times New Roman" w:cs="Times New Roman"/>
          <w:b/>
          <w:sz w:val="24"/>
          <w:szCs w:val="24"/>
          <w:lang w:val="kk-KZ"/>
        </w:rPr>
      </w:pPr>
      <w:r w:rsidRPr="008A50E9">
        <w:rPr>
          <w:rFonts w:ascii="Times New Roman" w:hAnsi="Times New Roman" w:cs="Times New Roman"/>
          <w:b/>
          <w:sz w:val="24"/>
          <w:szCs w:val="24"/>
          <w:lang w:val="kk-KZ"/>
        </w:rPr>
        <w:t>Лабораторная работа №</w:t>
      </w:r>
      <w:r w:rsidR="00616BD2">
        <w:rPr>
          <w:rFonts w:ascii="Times New Roman" w:hAnsi="Times New Roman" w:cs="Times New Roman"/>
          <w:b/>
          <w:sz w:val="24"/>
          <w:szCs w:val="24"/>
          <w:lang w:val="kk-KZ"/>
        </w:rPr>
        <w:t>9</w:t>
      </w:r>
    </w:p>
    <w:p w:rsidR="00A42259" w:rsidRPr="008A50E9" w:rsidRDefault="004048FA"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lang w:val="kk-KZ"/>
        </w:rPr>
        <w:t>Определение жиров в растительном материале</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b/>
          <w:i/>
          <w:sz w:val="24"/>
          <w:szCs w:val="24"/>
        </w:rPr>
        <w:t>Цель работы:</w:t>
      </w:r>
      <w:r w:rsidRPr="008A50E9">
        <w:rPr>
          <w:rFonts w:ascii="Times New Roman" w:hAnsi="Times New Roman" w:cs="Times New Roman"/>
          <w:b/>
          <w:sz w:val="24"/>
          <w:szCs w:val="24"/>
        </w:rPr>
        <w:t xml:space="preserve"> </w:t>
      </w:r>
      <w:r w:rsidRPr="008A50E9">
        <w:rPr>
          <w:rFonts w:ascii="Times New Roman" w:hAnsi="Times New Roman" w:cs="Times New Roman"/>
          <w:sz w:val="24"/>
          <w:szCs w:val="24"/>
        </w:rPr>
        <w:t>Изучить методы определения массовой доли жира</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b/>
          <w:sz w:val="24"/>
          <w:szCs w:val="24"/>
        </w:rPr>
        <w:t>Задание:</w:t>
      </w:r>
      <w:r w:rsidRPr="008A50E9">
        <w:rPr>
          <w:rFonts w:ascii="Times New Roman" w:hAnsi="Times New Roman" w:cs="Times New Roman"/>
          <w:sz w:val="24"/>
          <w:szCs w:val="24"/>
        </w:rPr>
        <w:t xml:space="preserve">1. </w:t>
      </w:r>
      <w:r w:rsidR="00343AC4" w:rsidRPr="008A50E9">
        <w:rPr>
          <w:rFonts w:ascii="Times New Roman" w:hAnsi="Times New Roman" w:cs="Times New Roman"/>
          <w:sz w:val="24"/>
          <w:szCs w:val="24"/>
        </w:rPr>
        <w:t>Определить</w:t>
      </w:r>
      <w:r w:rsidRPr="008A50E9">
        <w:rPr>
          <w:rFonts w:ascii="Times New Roman" w:hAnsi="Times New Roman" w:cs="Times New Roman"/>
          <w:sz w:val="24"/>
          <w:szCs w:val="24"/>
        </w:rPr>
        <w:t xml:space="preserve"> массовую долю жиров в исследуемом продукте</w:t>
      </w: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2. Выполнить отчет о проделанной работе</w:t>
      </w:r>
    </w:p>
    <w:p w:rsidR="0097243F" w:rsidRPr="008A50E9" w:rsidRDefault="0097243F" w:rsidP="0097243F">
      <w:pPr>
        <w:spacing w:after="0" w:line="240" w:lineRule="auto"/>
        <w:ind w:firstLine="426"/>
        <w:rPr>
          <w:rFonts w:ascii="Times New Roman" w:hAnsi="Times New Roman" w:cs="Times New Roman"/>
          <w:b/>
          <w:sz w:val="24"/>
          <w:szCs w:val="24"/>
        </w:rPr>
      </w:pPr>
    </w:p>
    <w:p w:rsidR="0097243F" w:rsidRPr="008A50E9" w:rsidRDefault="0097243F" w:rsidP="0097243F">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Жиры и жироподобные вещества объединяются  под  общим названием липиды. Эти вещества играют весьма важную роль в клетках растений, участвуя в регуляции проницаемости клеточной мембраны, через которую осуществляется обмен веществ в клетках.</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Липиды широко распространены в природе. Они  участвуют в построении клеточных структур растительных тканей, в  биохимиических процессах, протекающих на клеточном уровне. Липиды образуют многочисленные комплексы с углеводами, белками и органическими соединениями, которые выполняют важные окислительно-восстановительные процессы в клетках, участвуют в биосинтезе белков, обеспечивают одностороннюю проницаемость и перенос веществ через клеточные мембраны, принимают участие  в высшей нервной деятельности.</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Жиры  –  самые распространенные соединения среди липидов.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По химическому строению  это  триглицериды  –  сложные  эфиры высших жирных кислот и глицерина. В состав природных триглицеридов входят десятки органических кислот. В больших количествах в состав жиров входят олеиновая и пальмитиновая кислоты.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Жиры могут быть растительного и животного происхождения. Они существенно отличаются.</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составе  растительных жиров преобладают ненасыщенные жирные кислоты – линолевая, линоленовая, олеиновая.</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Животные жиры богаты по набору высших жирных кислот.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их состав входят кислоты с числом углеродных атомов от 20 до 24, причем преобладают насыщенные жирные кислоты.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Высшие жирные кислоты, входящие в состав жира,  и определяют его основные физические свойства. Если в составе триглицерида преобладают ненасыщенные жирные кислоты с высокой температурой плавления, то и жир считается твердым (какао-масло, пальмовое масло, говяжий, бараний жир), если же в его составе ненасыщенные жирные кислоты  –  при обычных условиях это жир жидкий (подсолнечное, кукурузное, горчичное масла).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 организме человека жиры окисляются и обеспечивают его энергией: при распаде 1 г жира  на  диоксид углерода и воды выделяется 40,0×103Дж.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К липидам относятся и жироподобные вещества  –  воски, фосфолипиды, стероиды и др.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За счет энергетической ценности жиров, входящих в состав пищевого рациона, организм человека покрывает  до 30 % расходуемой энергии.</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Пищевая ценность жиров определяется их составом, усвояемостью и наличием в них жирорастворимых витаминов,  а также фосфатидов и др.</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Общим свойством липидов является их нерастворимость в воде, но хорошая растворимость в органических растворителях. На этом свойстве основаны количественные методы определения жира.  В качестве растворителя используют петролейный или этиловый эфир.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При экстрагировании одновременно с жиром из навески исследуемого объекта извлекаются воски, свободные жирные кислоты, стерины.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Вещества, извлекаемые из навески с помощью растворителя,называют сырой жир.</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Липиды широко распространены в природе и вместе с белками и углеводами составляют основную массу органических веществ всех живых организмов, являясь обязательным компонентом каждой клетки. </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Липиды не растворимы в воде (гидрофобны), хорошо растворимы в органических растворителях (бензине, диэтиловом эфире, хлороформе и др.).</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 химическому строению липиды являются производными жирных кислот, спиртов, альдегидов, построенных с помощью сложноэфирной, простой эфирной, фосфоэфирной, гликозидной связей.</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Липиды делятся на две основные группы  –  простые и сложные липиды.  К простым нейтральным липидам,  не содержащим атомов азота, фосфора и серы,  относят производные высших жирных кислот и спиртов, глицериды, воски, эфиры холестерина, гликопептиды и другие соединения.</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Молекулы сложных липидов содержат в своем составе не только остатки высокомолекулярных карбоновых кислот, но и фосфорную или серную кислоту.</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Жиры являются важными компонентами пищевого сырья, полуфабрикатов и готовых пищевых продуктов, во многом определяя их пищевую и биологическую полноценность и вкусовые качества.</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Большинство методов количественного определения жира основано на  его  извлечении органическими растворителями и последующем определении количества жира в экстракте. Для извлечения жира применяют растворители с низкой температурой кипения, удаление которых из жира не представляет затруднений. Чаще всего используют серный или петролейный эфир, хлороформ, дихлорэтан. </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Петролейный эфир имеет преимущество перед другими растворителями, поскольку извлекает меньше веществ, сопутствующих жирам. На экстрагирующую способность жира влияет наличие в нем посторонних примесей, в частности воды.</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Полнота извлечения жира из пищевых объектов растворителями зависит от характера и степени взаимодействия липидов с другими компонентами продукта, содержания в нем влаги, структуры, соотношения растворителя и жиросодержащего материала, а также продолжительности экстрагирования. Более полно липиды извлекаются бинарными  смесями  растворителей с разными полярными свойствами, например смесью хлороформа с метанолом и хлороформа с этанолом.</w:t>
      </w:r>
    </w:p>
    <w:p w:rsidR="00343AC4" w:rsidRPr="008A50E9" w:rsidRDefault="00343AC4" w:rsidP="00343AC4">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Вода, содержащаяся в тканях, препятствует диффузии жира из материала в растворитель, поэтому прибегают к обезвоживанию материала перед экстракцией.  Измельченные пробы рекомендуется перед экстракцией растирать с песком. Наряду с высушиванием при при повышенной  температуре  при-меняют способ, при котором пробы исследуемого материала </w:t>
      </w:r>
    </w:p>
    <w:p w:rsidR="00343AC4" w:rsidRPr="008A50E9" w:rsidRDefault="00343AC4" w:rsidP="00343AC4">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растирают с нейтральными водоотнимающими веществами, например безводным сульфатом натрия, а также обезвоживание материала настаиванием или кипячением со спиртом. Чаще всего жир определяют методом Сокслета. Устройство экстрактора Сокслета  показанона рис. 1.</w:t>
      </w:r>
    </w:p>
    <w:p w:rsidR="00A652C5" w:rsidRPr="008A50E9" w:rsidRDefault="0097243F" w:rsidP="00A652C5">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Порядок выполнения работы</w:t>
      </w:r>
      <w:r w:rsidR="00A652C5" w:rsidRPr="008A50E9">
        <w:rPr>
          <w:rFonts w:ascii="Times New Roman" w:hAnsi="Times New Roman" w:cs="Times New Roman"/>
          <w:b/>
          <w:sz w:val="24"/>
          <w:szCs w:val="24"/>
        </w:rPr>
        <w:t xml:space="preserve"> </w:t>
      </w:r>
    </w:p>
    <w:p w:rsidR="00A652C5" w:rsidRPr="008A50E9" w:rsidRDefault="00343AC4" w:rsidP="00A652C5">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 xml:space="preserve">1 </w:t>
      </w:r>
      <w:r w:rsidR="00A652C5" w:rsidRPr="008A50E9">
        <w:rPr>
          <w:rFonts w:ascii="Times New Roman" w:hAnsi="Times New Roman" w:cs="Times New Roman"/>
          <w:b/>
          <w:sz w:val="24"/>
          <w:szCs w:val="24"/>
        </w:rPr>
        <w:t>Определение  массовой  доли жира ускоренным  методом</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lastRenderedPageBreak/>
        <w:t xml:space="preserve"> Арбитражный метод с предварительным гидролизом навески</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Арбитражным методом определения массовой доли жира является метод, основанный на извлечении жира растворителем из предварительно гидролизованной навески сырья и определении массовой доли жира взвешиванием после удаления растворителя из определенного количества полученного раствора.</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Материалы и реактивы: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Мякиш пшеничного хлеба, 1,5 %-я НС</w:t>
      </w:r>
      <w:r w:rsidRPr="008A50E9">
        <w:rPr>
          <w:rFonts w:ascii="Times New Roman" w:hAnsi="Times New Roman" w:cs="Times New Roman"/>
          <w:sz w:val="24"/>
          <w:szCs w:val="24"/>
          <w:lang w:val="en-US"/>
        </w:rPr>
        <w:t>l</w:t>
      </w:r>
      <w:r w:rsidRPr="008A50E9">
        <w:rPr>
          <w:rFonts w:ascii="Times New Roman" w:hAnsi="Times New Roman" w:cs="Times New Roman"/>
          <w:sz w:val="24"/>
          <w:szCs w:val="24"/>
        </w:rPr>
        <w:t>, хлороформ.</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Порядок проведения анализа.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Берут 10 г навески продукта (при содержании жира в  изделии более 10 % навеска может быть уменьшена до 5 г), взвешенного с погрешностью до 0,01 г,  помещают в плоскодонную колбу  вместимостью примерно 300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доливают 100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1,5 %-го раствора соля-ной кислоты (или 300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1,5 %-го раствора серной кислоты), кипятят в колбе с обратным холодильником на слабом огне в течение 30 мин.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Затем колбу охлаждают водой до комнатной температуры, доливают 50 см</w:t>
      </w:r>
      <w:r w:rsidRPr="008A50E9">
        <w:rPr>
          <w:rFonts w:ascii="Times New Roman" w:hAnsi="Times New Roman" w:cs="Times New Roman"/>
          <w:sz w:val="24"/>
          <w:szCs w:val="24"/>
          <w:vertAlign w:val="superscript"/>
        </w:rPr>
        <w:t>3</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хлороформа, плотно закрывают хорошо пригнанной пробкой, энергично взбалтывают в течение 15 мин, затем ее содержи-мое выливают в центрифужные пробирки и центрифугируют  в течение 2–3 мин.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пробирке образуются три слоя. Верхний (водный) слой удаляют пипеткой, снабженной резиновой грушей,  далее  отбирают хлороформный раствор жира и фильтруют его в сухую колбу  через небольшой ватный тампон, вложенный в узкую часть воронки, причем кончик пипетки при этом должен касаться ваты. 20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фильтрата переливают в предварительно доведенную до постоянной массы и взвешенную с погрешностью до 0,0002 г  бюксу.</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Оставшийся жир  сушат в  бюксах в течение 40 мин  при температуре 130  С, охлаждают в эксикаторе в продолжение 20 мин и взвешивают с той же погрешностью. Массовую долю жира в продукте рассчитывают по формуле</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sz w:val="24"/>
          <w:szCs w:val="24"/>
        </w:rPr>
        <w:t>Х = 100 100 50 (</w:t>
      </w:r>
      <w:r w:rsidRPr="008A50E9">
        <w:rPr>
          <w:rFonts w:ascii="Times New Roman" w:hAnsi="Times New Roman" w:cs="Times New Roman"/>
          <w:sz w:val="24"/>
          <w:szCs w:val="24"/>
          <w:lang w:val="en-US"/>
        </w:rPr>
        <w:t>m</w:t>
      </w:r>
      <w:r w:rsidRPr="00616BD2">
        <w:rPr>
          <w:rFonts w:ascii="Times New Roman" w:hAnsi="Times New Roman" w:cs="Times New Roman"/>
          <w:sz w:val="24"/>
          <w:szCs w:val="24"/>
          <w:vertAlign w:val="subscript"/>
        </w:rPr>
        <w:t>1</w:t>
      </w:r>
      <w:r w:rsidRPr="008A50E9">
        <w:rPr>
          <w:rFonts w:ascii="Times New Roman" w:hAnsi="Times New Roman" w:cs="Times New Roman"/>
          <w:sz w:val="24"/>
          <w:szCs w:val="24"/>
        </w:rPr>
        <w:t xml:space="preserve">– </w:t>
      </w:r>
      <w:r w:rsidRPr="008A50E9">
        <w:rPr>
          <w:rFonts w:ascii="Times New Roman" w:hAnsi="Times New Roman" w:cs="Times New Roman"/>
          <w:sz w:val="24"/>
          <w:szCs w:val="24"/>
          <w:lang w:val="en-US"/>
        </w:rPr>
        <w:t>m</w:t>
      </w:r>
      <w:r w:rsidRPr="00616BD2">
        <w:rPr>
          <w:rFonts w:ascii="Times New Roman" w:hAnsi="Times New Roman" w:cs="Times New Roman"/>
          <w:sz w:val="24"/>
          <w:szCs w:val="24"/>
          <w:vertAlign w:val="subscript"/>
        </w:rPr>
        <w:t>2</w:t>
      </w:r>
      <w:r w:rsidRPr="008A50E9">
        <w:rPr>
          <w:rFonts w:ascii="Times New Roman" w:hAnsi="Times New Roman" w:cs="Times New Roman"/>
          <w:sz w:val="24"/>
          <w:szCs w:val="24"/>
        </w:rPr>
        <w:t>) / 20</w:t>
      </w:r>
      <w:r w:rsidRPr="008A50E9">
        <w:rPr>
          <w:rFonts w:ascii="Times New Roman" w:hAnsi="Times New Roman" w:cs="Times New Roman"/>
          <w:sz w:val="24"/>
          <w:szCs w:val="24"/>
          <w:lang w:val="en-US"/>
        </w:rPr>
        <w:t>m</w:t>
      </w:r>
      <w:r w:rsidRPr="008A50E9">
        <w:rPr>
          <w:rFonts w:ascii="Times New Roman" w:hAnsi="Times New Roman" w:cs="Times New Roman"/>
          <w:sz w:val="24"/>
          <w:szCs w:val="24"/>
        </w:rPr>
        <w:t xml:space="preserve"> (100–</w:t>
      </w:r>
      <w:r w:rsidRPr="008A50E9">
        <w:rPr>
          <w:rFonts w:ascii="Times New Roman" w:hAnsi="Times New Roman" w:cs="Times New Roman"/>
          <w:sz w:val="24"/>
          <w:szCs w:val="24"/>
          <w:lang w:val="en-US"/>
        </w:rPr>
        <w:t>W</w:t>
      </w:r>
      <w:r w:rsidRPr="008A50E9">
        <w:rPr>
          <w:rFonts w:ascii="Times New Roman" w:hAnsi="Times New Roman" w:cs="Times New Roman"/>
          <w:sz w:val="24"/>
          <w:szCs w:val="24"/>
        </w:rPr>
        <w:t>) %,                                           (1)</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где  Х  –  массовая доля жира в пересчете на сухие вещества, %;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50  –  количество растворителя, взятое для извлечения жира,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lang w:val="en-US"/>
        </w:rPr>
        <w:t>m</w:t>
      </w:r>
      <w:r w:rsidRPr="008A50E9">
        <w:rPr>
          <w:rFonts w:ascii="Times New Roman" w:hAnsi="Times New Roman" w:cs="Times New Roman"/>
          <w:sz w:val="24"/>
          <w:szCs w:val="24"/>
        </w:rPr>
        <w:t xml:space="preserve"> – масса колбы.</w:t>
      </w:r>
    </w:p>
    <w:p w:rsidR="00343AC4" w:rsidRPr="008A50E9" w:rsidRDefault="00343AC4" w:rsidP="0097243F">
      <w:pPr>
        <w:spacing w:after="0" w:line="240" w:lineRule="auto"/>
        <w:ind w:firstLine="426"/>
        <w:jc w:val="both"/>
        <w:rPr>
          <w:rFonts w:ascii="Times New Roman" w:hAnsi="Times New Roman" w:cs="Times New Roman"/>
          <w:sz w:val="24"/>
          <w:szCs w:val="24"/>
        </w:rPr>
      </w:pPr>
    </w:p>
    <w:p w:rsidR="00343AC4" w:rsidRPr="008A50E9" w:rsidRDefault="00343AC4" w:rsidP="00343AC4">
      <w:pPr>
        <w:pStyle w:val="a6"/>
        <w:numPr>
          <w:ilvl w:val="0"/>
          <w:numId w:val="26"/>
        </w:numPr>
        <w:spacing w:after="0" w:line="240" w:lineRule="auto"/>
        <w:jc w:val="both"/>
        <w:rPr>
          <w:rFonts w:ascii="Times New Roman" w:hAnsi="Times New Roman" w:cs="Times New Roman"/>
          <w:b/>
          <w:sz w:val="24"/>
          <w:szCs w:val="24"/>
          <w:lang w:val="kk-KZ"/>
        </w:rPr>
      </w:pPr>
      <w:r w:rsidRPr="008A50E9">
        <w:rPr>
          <w:rFonts w:ascii="Times New Roman" w:hAnsi="Times New Roman" w:cs="Times New Roman"/>
          <w:b/>
          <w:sz w:val="24"/>
          <w:szCs w:val="24"/>
          <w:lang w:val="kk-KZ"/>
        </w:rPr>
        <w:t>Определение жира методом Сокслета</w:t>
      </w:r>
    </w:p>
    <w:p w:rsidR="00343AC4" w:rsidRPr="008A50E9" w:rsidRDefault="00343AC4" w:rsidP="00343AC4">
      <w:pPr>
        <w:tabs>
          <w:tab w:val="left" w:pos="2436"/>
        </w:tabs>
        <w:spacing w:after="0" w:line="240" w:lineRule="auto"/>
        <w:ind w:left="450"/>
        <w:jc w:val="both"/>
        <w:rPr>
          <w:rFonts w:ascii="Times New Roman" w:hAnsi="Times New Roman" w:cs="Times New Roman"/>
          <w:i/>
          <w:sz w:val="24"/>
          <w:szCs w:val="24"/>
          <w:lang w:val="kk-KZ"/>
        </w:rPr>
      </w:pPr>
      <w:r w:rsidRPr="008A50E9">
        <w:rPr>
          <w:rFonts w:ascii="Times New Roman" w:hAnsi="Times New Roman" w:cs="Times New Roman"/>
          <w:i/>
          <w:sz w:val="24"/>
          <w:szCs w:val="24"/>
          <w:lang w:val="kk-KZ"/>
        </w:rPr>
        <w:t xml:space="preserve">Необходимые реактивы и материалы: </w:t>
      </w:r>
    </w:p>
    <w:p w:rsidR="00343AC4" w:rsidRPr="008A50E9" w:rsidRDefault="00343AC4" w:rsidP="00343AC4">
      <w:pPr>
        <w:tabs>
          <w:tab w:val="left" w:pos="2436"/>
        </w:tabs>
        <w:spacing w:after="0" w:line="240" w:lineRule="auto"/>
        <w:jc w:val="both"/>
        <w:rPr>
          <w:rFonts w:ascii="Times New Roman" w:hAnsi="Times New Roman" w:cs="Times New Roman"/>
          <w:sz w:val="24"/>
          <w:szCs w:val="24"/>
          <w:lang w:val="kk-KZ"/>
        </w:rPr>
      </w:pPr>
      <w:r w:rsidRPr="008A50E9">
        <w:rPr>
          <w:rFonts w:ascii="Times New Roman" w:hAnsi="Times New Roman" w:cs="Times New Roman"/>
          <w:sz w:val="24"/>
          <w:szCs w:val="24"/>
          <w:lang w:val="kk-KZ"/>
        </w:rPr>
        <w:t>растворитель, колба для кипечения экстрагента; трубка для паров растворителя; патрон из пористого материала; сухая смесь; сифон; слив сифона; шлифовой переходник(в случае необходимости); обратный холодильник; патрубки для холодной воды.</w:t>
      </w:r>
    </w:p>
    <w:p w:rsidR="00343AC4" w:rsidRPr="008A50E9" w:rsidRDefault="00343AC4" w:rsidP="0097243F">
      <w:pPr>
        <w:spacing w:after="0" w:line="240" w:lineRule="auto"/>
        <w:ind w:firstLine="426"/>
        <w:jc w:val="both"/>
        <w:rPr>
          <w:rFonts w:ascii="Times New Roman" w:hAnsi="Times New Roman" w:cs="Times New Roman"/>
          <w:sz w:val="24"/>
          <w:szCs w:val="24"/>
          <w:lang w:val="kk-KZ"/>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Методом Сокслета извлекают не только липиды, но и сопутствующие им вещества  (фосфатиды, стерины, свободные жирные кислоты, красящие вещества), поэтому определяемый таким образом жир называют «сырым жиром».</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Полученный экстракт используют для  количественного определения жира, кислотного и перекисного чисел.</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экстракции липидов с последующим хроматографированием экстрактов применяют метод Фолча, который  основан на экстракции липидов из тканей хлороформ-метаноловой смесью.  Данный метод  позволяет выделить как полярные, так и неполярные липиды и полностью сохранить фракцию фосфолипидов. Полученный экстракт липидов используют для исследования фракционного состава липидов и их жирно-кислотного состава.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Метод количественного определения липидов  по Сокслету основан на взвешивании жира, извлеченного растворителем из сухой навески исследуемого образца в экстракторе Сокслета.  Навеска воздушно-сухого вещества в этом случае составляет от 3 до 5 г.  </w:t>
      </w:r>
    </w:p>
    <w:p w:rsidR="0097243F" w:rsidRPr="008A50E9" w:rsidRDefault="0097243F" w:rsidP="0097243F">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lastRenderedPageBreak/>
        <w:drawing>
          <wp:inline distT="0" distB="0" distL="0" distR="0">
            <wp:extent cx="3233837" cy="3048000"/>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26360" t="10392" r="31183" b="24853"/>
                    <a:stretch/>
                  </pic:blipFill>
                  <pic:spPr bwMode="auto">
                    <a:xfrm>
                      <a:off x="0" y="0"/>
                      <a:ext cx="3239693" cy="30535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tabs>
          <w:tab w:val="left" w:pos="2436"/>
        </w:tabs>
        <w:spacing w:after="0" w:line="240" w:lineRule="auto"/>
        <w:jc w:val="center"/>
        <w:rPr>
          <w:rFonts w:ascii="Times New Roman" w:hAnsi="Times New Roman" w:cs="Times New Roman"/>
          <w:sz w:val="24"/>
          <w:szCs w:val="24"/>
          <w:lang w:val="kk-KZ"/>
        </w:rPr>
      </w:pPr>
      <w:r w:rsidRPr="008A50E9">
        <w:rPr>
          <w:rFonts w:ascii="Times New Roman" w:hAnsi="Times New Roman" w:cs="Times New Roman"/>
          <w:sz w:val="24"/>
          <w:szCs w:val="24"/>
          <w:lang w:val="kk-KZ"/>
        </w:rPr>
        <w:t>Рис. 1 Устройство экстрактора Сокслета:</w:t>
      </w:r>
    </w:p>
    <w:p w:rsidR="0097243F" w:rsidRPr="008A50E9" w:rsidRDefault="0097243F" w:rsidP="0097243F">
      <w:pPr>
        <w:tabs>
          <w:tab w:val="left" w:pos="2436"/>
        </w:tabs>
        <w:spacing w:after="0" w:line="240" w:lineRule="auto"/>
        <w:jc w:val="both"/>
        <w:rPr>
          <w:rFonts w:ascii="Times New Roman" w:hAnsi="Times New Roman" w:cs="Times New Roman"/>
          <w:sz w:val="24"/>
          <w:szCs w:val="24"/>
          <w:lang w:val="kk-KZ"/>
        </w:rPr>
      </w:pPr>
    </w:p>
    <w:p w:rsidR="0097243F" w:rsidRPr="008A50E9" w:rsidRDefault="0097243F" w:rsidP="0097243F">
      <w:pPr>
        <w:tabs>
          <w:tab w:val="left" w:pos="2436"/>
        </w:tabs>
        <w:spacing w:after="0" w:line="240" w:lineRule="auto"/>
        <w:jc w:val="both"/>
        <w:rPr>
          <w:rFonts w:ascii="Times New Roman" w:hAnsi="Times New Roman" w:cs="Times New Roman"/>
          <w:sz w:val="24"/>
          <w:szCs w:val="24"/>
          <w:lang w:val="kk-KZ"/>
        </w:rPr>
      </w:pPr>
      <w:r w:rsidRPr="008A50E9">
        <w:rPr>
          <w:rFonts w:ascii="Times New Roman" w:hAnsi="Times New Roman" w:cs="Times New Roman"/>
          <w:sz w:val="24"/>
          <w:szCs w:val="24"/>
          <w:lang w:val="kk-KZ"/>
        </w:rPr>
        <w:t>1 – растворитель, 2- колба для кипечения экстрагента; 3 – трубка для паров растворителя; 4- патрон из пористого материала; 5- сухая смесь; 6 – сифон; 7 – слив сифона; 8 – шлифовой переходник(в случае необходимости); 9- обратный холодильник; 10,11-патрубки для холодной воды.</w:t>
      </w:r>
    </w:p>
    <w:p w:rsidR="0097243F" w:rsidRPr="008A50E9" w:rsidRDefault="0097243F" w:rsidP="0097243F">
      <w:pPr>
        <w:tabs>
          <w:tab w:val="left" w:pos="2436"/>
        </w:tabs>
        <w:spacing w:after="0" w:line="240" w:lineRule="auto"/>
        <w:jc w:val="both"/>
        <w:rPr>
          <w:rFonts w:ascii="Times New Roman" w:hAnsi="Times New Roman" w:cs="Times New Roman"/>
          <w:sz w:val="24"/>
          <w:szCs w:val="24"/>
          <w:lang w:val="kk-KZ"/>
        </w:rPr>
      </w:pPr>
    </w:p>
    <w:p w:rsidR="0097243F" w:rsidRPr="008A50E9" w:rsidRDefault="0097243F" w:rsidP="0097243F">
      <w:pPr>
        <w:tabs>
          <w:tab w:val="left" w:pos="2436"/>
        </w:tabs>
        <w:spacing w:after="0" w:line="240" w:lineRule="auto"/>
        <w:ind w:firstLine="426"/>
        <w:jc w:val="both"/>
        <w:rPr>
          <w:rFonts w:ascii="Times New Roman" w:hAnsi="Times New Roman" w:cs="Times New Roman"/>
          <w:sz w:val="24"/>
          <w:szCs w:val="24"/>
          <w:lang w:val="kk-KZ"/>
        </w:rPr>
      </w:pPr>
      <w:r w:rsidRPr="008A50E9">
        <w:rPr>
          <w:rFonts w:ascii="Times New Roman" w:hAnsi="Times New Roman" w:cs="Times New Roman"/>
          <w:sz w:val="24"/>
          <w:szCs w:val="24"/>
          <w:lang w:val="kk-KZ"/>
        </w:rPr>
        <w:t>Содержание жира (в процентах) вычисляют по формуле</w:t>
      </w:r>
    </w:p>
    <w:p w:rsidR="0097243F" w:rsidRPr="008A50E9" w:rsidRDefault="0097243F" w:rsidP="0097243F">
      <w:pPr>
        <w:tabs>
          <w:tab w:val="left" w:pos="2436"/>
        </w:tabs>
        <w:spacing w:after="0" w:line="240" w:lineRule="auto"/>
        <w:ind w:firstLine="426"/>
        <w:jc w:val="both"/>
        <w:rPr>
          <w:rFonts w:ascii="Times New Roman" w:hAnsi="Times New Roman" w:cs="Times New Roman"/>
          <w:sz w:val="24"/>
          <w:szCs w:val="24"/>
          <w:lang w:val="kk-KZ"/>
        </w:rPr>
      </w:pPr>
    </w:p>
    <w:p w:rsidR="0097243F" w:rsidRPr="008A50E9" w:rsidRDefault="0097243F" w:rsidP="0097243F">
      <w:pPr>
        <w:tabs>
          <w:tab w:val="left" w:pos="2436"/>
        </w:tabs>
        <w:spacing w:after="0" w:line="240" w:lineRule="auto"/>
        <w:ind w:firstLine="426"/>
        <w:jc w:val="center"/>
        <w:rPr>
          <w:rFonts w:ascii="Times New Roman" w:hAnsi="Times New Roman" w:cs="Times New Roman"/>
          <w:sz w:val="24"/>
          <w:szCs w:val="24"/>
          <w:lang w:val="kk-KZ"/>
        </w:rPr>
      </w:pPr>
      <w:r w:rsidRPr="008A50E9">
        <w:rPr>
          <w:rFonts w:ascii="Times New Roman" w:hAnsi="Times New Roman" w:cs="Times New Roman"/>
          <w:noProof/>
          <w:sz w:val="24"/>
          <w:szCs w:val="24"/>
          <w:lang w:eastAsia="ru-RU"/>
        </w:rPr>
        <w:drawing>
          <wp:inline distT="0" distB="0" distL="0" distR="0">
            <wp:extent cx="1474110" cy="49671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l="41513" t="51642" r="42901" b="38596"/>
                    <a:stretch/>
                  </pic:blipFill>
                  <pic:spPr bwMode="auto">
                    <a:xfrm>
                      <a:off x="0" y="0"/>
                      <a:ext cx="1474485" cy="4968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7243F" w:rsidRPr="008A50E9" w:rsidRDefault="0097243F" w:rsidP="0097243F">
      <w:pPr>
        <w:tabs>
          <w:tab w:val="left" w:pos="2436"/>
        </w:tabs>
        <w:spacing w:after="0" w:line="240" w:lineRule="auto"/>
        <w:ind w:firstLine="426"/>
        <w:jc w:val="center"/>
        <w:rPr>
          <w:rFonts w:ascii="Times New Roman" w:hAnsi="Times New Roman" w:cs="Times New Roman"/>
          <w:sz w:val="24"/>
          <w:szCs w:val="24"/>
          <w:lang w:val="kk-KZ"/>
        </w:rPr>
      </w:pPr>
    </w:p>
    <w:p w:rsidR="0097243F" w:rsidRPr="008A50E9" w:rsidRDefault="0097243F" w:rsidP="0097243F">
      <w:pPr>
        <w:tabs>
          <w:tab w:val="left" w:pos="2436"/>
        </w:tabs>
        <w:spacing w:after="0" w:line="240" w:lineRule="auto"/>
        <w:ind w:firstLine="426"/>
        <w:rPr>
          <w:rFonts w:ascii="Times New Roman" w:hAnsi="Times New Roman" w:cs="Times New Roman"/>
          <w:sz w:val="24"/>
          <w:szCs w:val="24"/>
          <w:lang w:val="kk-KZ"/>
        </w:rPr>
      </w:pPr>
      <w:r w:rsidRPr="008A50E9">
        <w:rPr>
          <w:rFonts w:ascii="Times New Roman" w:hAnsi="Times New Roman" w:cs="Times New Roman"/>
          <w:sz w:val="24"/>
          <w:szCs w:val="24"/>
          <w:lang w:val="kk-KZ"/>
        </w:rPr>
        <w:t>где m</w:t>
      </w:r>
      <w:r w:rsidRPr="008A50E9">
        <w:rPr>
          <w:rFonts w:ascii="Times New Roman" w:hAnsi="Times New Roman" w:cs="Times New Roman"/>
          <w:sz w:val="24"/>
          <w:szCs w:val="24"/>
          <w:vertAlign w:val="superscript"/>
          <w:lang w:val="kk-KZ"/>
        </w:rPr>
        <w:t>1</w:t>
      </w:r>
      <w:r w:rsidRPr="008A50E9">
        <w:rPr>
          <w:rFonts w:ascii="Times New Roman" w:hAnsi="Times New Roman" w:cs="Times New Roman"/>
          <w:sz w:val="24"/>
          <w:szCs w:val="24"/>
          <w:lang w:val="kk-KZ"/>
        </w:rPr>
        <w:t xml:space="preserve"> – вес колбы до экстракции, г; m</w:t>
      </w:r>
      <w:r w:rsidRPr="008A50E9">
        <w:rPr>
          <w:rFonts w:ascii="Times New Roman" w:hAnsi="Times New Roman" w:cs="Times New Roman"/>
          <w:sz w:val="24"/>
          <w:szCs w:val="24"/>
          <w:vertAlign w:val="superscript"/>
          <w:lang w:val="kk-KZ"/>
        </w:rPr>
        <w:t>2</w:t>
      </w:r>
      <w:r w:rsidRPr="008A50E9">
        <w:rPr>
          <w:rFonts w:ascii="Times New Roman" w:hAnsi="Times New Roman" w:cs="Times New Roman"/>
          <w:sz w:val="24"/>
          <w:szCs w:val="24"/>
          <w:lang w:val="kk-KZ"/>
        </w:rPr>
        <w:t>– вес колбы после экстракции, г;</w:t>
      </w:r>
    </w:p>
    <w:p w:rsidR="0097243F" w:rsidRPr="008A50E9" w:rsidRDefault="0097243F" w:rsidP="0097243F">
      <w:pPr>
        <w:tabs>
          <w:tab w:val="left" w:pos="2436"/>
        </w:tabs>
        <w:spacing w:after="0" w:line="240" w:lineRule="auto"/>
        <w:ind w:firstLine="426"/>
        <w:rPr>
          <w:rFonts w:ascii="Times New Roman" w:hAnsi="Times New Roman" w:cs="Times New Roman"/>
          <w:sz w:val="24"/>
          <w:szCs w:val="24"/>
          <w:lang w:val="kk-KZ"/>
        </w:rPr>
      </w:pPr>
      <w:r w:rsidRPr="008A50E9">
        <w:rPr>
          <w:rFonts w:ascii="Times New Roman" w:hAnsi="Times New Roman" w:cs="Times New Roman"/>
          <w:sz w:val="24"/>
          <w:szCs w:val="24"/>
          <w:lang w:val="kk-KZ"/>
        </w:rPr>
        <w:t>m – навеска исследуемого продукта, г.</w:t>
      </w:r>
    </w:p>
    <w:p w:rsidR="0097243F" w:rsidRPr="008A50E9" w:rsidRDefault="0097243F" w:rsidP="0097243F">
      <w:pPr>
        <w:tabs>
          <w:tab w:val="left" w:pos="2436"/>
        </w:tabs>
        <w:spacing w:after="0" w:line="240" w:lineRule="auto"/>
        <w:ind w:firstLine="426"/>
        <w:rPr>
          <w:rFonts w:ascii="Times New Roman" w:hAnsi="Times New Roman" w:cs="Times New Roman"/>
          <w:sz w:val="24"/>
          <w:szCs w:val="24"/>
          <w:lang w:val="kk-KZ"/>
        </w:rPr>
      </w:pPr>
    </w:p>
    <w:p w:rsidR="0097243F" w:rsidRPr="008A50E9" w:rsidRDefault="0097243F" w:rsidP="0097243F">
      <w:pPr>
        <w:spacing w:after="0" w:line="240" w:lineRule="auto"/>
        <w:ind w:firstLine="426"/>
        <w:jc w:val="both"/>
        <w:rPr>
          <w:rFonts w:ascii="Times New Roman" w:hAnsi="Times New Roman" w:cs="Times New Roman"/>
          <w:sz w:val="24"/>
          <w:szCs w:val="24"/>
          <w:lang w:val="kk-KZ"/>
        </w:rPr>
      </w:pPr>
      <w:r w:rsidRPr="008A50E9">
        <w:rPr>
          <w:rFonts w:ascii="Times New Roman" w:hAnsi="Times New Roman" w:cs="Times New Roman"/>
          <w:i/>
          <w:sz w:val="24"/>
          <w:szCs w:val="24"/>
          <w:lang w:val="kk-KZ"/>
        </w:rPr>
        <w:t>Рефрактометрический  метод</w:t>
      </w:r>
      <w:r w:rsidRPr="008A50E9">
        <w:rPr>
          <w:rFonts w:ascii="Times New Roman" w:hAnsi="Times New Roman" w:cs="Times New Roman"/>
          <w:sz w:val="24"/>
          <w:szCs w:val="24"/>
          <w:lang w:val="kk-KZ"/>
        </w:rPr>
        <w:t xml:space="preserve">  применяют для определения жиров  в мучных кулинарных, сдобных булочных и мучных кондитерских полуфабрикатах и изделиях, овощных полуфабрикатах, консервированных продуктах.</w:t>
      </w:r>
    </w:p>
    <w:p w:rsidR="0097243F" w:rsidRPr="008A50E9" w:rsidRDefault="0097243F" w:rsidP="0097243F">
      <w:pPr>
        <w:spacing w:after="0" w:line="240" w:lineRule="auto"/>
        <w:ind w:firstLine="426"/>
        <w:jc w:val="both"/>
        <w:rPr>
          <w:rFonts w:ascii="Times New Roman" w:hAnsi="Times New Roman" w:cs="Times New Roman"/>
          <w:sz w:val="24"/>
          <w:szCs w:val="24"/>
          <w:lang w:val="kk-KZ"/>
        </w:rPr>
      </w:pPr>
      <w:r w:rsidRPr="008A50E9">
        <w:rPr>
          <w:rFonts w:ascii="Times New Roman" w:hAnsi="Times New Roman" w:cs="Times New Roman"/>
          <w:sz w:val="24"/>
          <w:szCs w:val="24"/>
          <w:lang w:val="kk-KZ"/>
        </w:rPr>
        <w:t>Метод основан на том, что при растворении жира  показатель преломления растворителя  снижается  пропорционально  содержанию жира. По разности между показателями  преломления чистого растворителя и раствора жира определяют массовую долю последнего.</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343AC4" w:rsidRPr="008A50E9" w:rsidRDefault="00343AC4" w:rsidP="00867730">
      <w:pPr>
        <w:pStyle w:val="a6"/>
        <w:spacing w:after="0" w:line="240" w:lineRule="auto"/>
        <w:ind w:left="0"/>
        <w:jc w:val="both"/>
        <w:rPr>
          <w:rFonts w:ascii="Times New Roman" w:hAnsi="Times New Roman" w:cs="Times New Roman"/>
          <w:sz w:val="24"/>
          <w:szCs w:val="24"/>
        </w:rPr>
      </w:pPr>
      <w:r w:rsidRPr="008A50E9">
        <w:rPr>
          <w:rFonts w:ascii="Times New Roman" w:hAnsi="Times New Roman" w:cs="Times New Roman"/>
          <w:b/>
          <w:sz w:val="24"/>
          <w:szCs w:val="24"/>
        </w:rPr>
        <w:t>1</w:t>
      </w:r>
      <w:r w:rsidRPr="008A50E9">
        <w:rPr>
          <w:rFonts w:ascii="Times New Roman" w:hAnsi="Times New Roman" w:cs="Times New Roman"/>
          <w:sz w:val="24"/>
          <w:szCs w:val="24"/>
        </w:rPr>
        <w:t>.Строение жиров</w:t>
      </w:r>
    </w:p>
    <w:p w:rsidR="00343AC4" w:rsidRPr="008A50E9" w:rsidRDefault="00343AC4" w:rsidP="00867730">
      <w:pPr>
        <w:pStyle w:val="a6"/>
        <w:spacing w:after="0" w:line="240" w:lineRule="auto"/>
        <w:ind w:left="0"/>
        <w:jc w:val="both"/>
        <w:rPr>
          <w:rFonts w:ascii="Times New Roman" w:hAnsi="Times New Roman" w:cs="Times New Roman"/>
          <w:sz w:val="24"/>
          <w:szCs w:val="24"/>
        </w:rPr>
      </w:pPr>
      <w:r w:rsidRPr="008A50E9">
        <w:rPr>
          <w:rFonts w:ascii="Times New Roman" w:hAnsi="Times New Roman" w:cs="Times New Roman"/>
          <w:sz w:val="24"/>
          <w:szCs w:val="24"/>
        </w:rPr>
        <w:t>2.Физико-химические свойства жиров</w:t>
      </w:r>
    </w:p>
    <w:p w:rsidR="00343AC4" w:rsidRPr="008A50E9" w:rsidRDefault="00343AC4" w:rsidP="00867730">
      <w:pPr>
        <w:pStyle w:val="a6"/>
        <w:spacing w:after="0" w:line="240" w:lineRule="auto"/>
        <w:ind w:left="0"/>
        <w:jc w:val="both"/>
        <w:rPr>
          <w:rFonts w:ascii="Times New Roman" w:hAnsi="Times New Roman" w:cs="Times New Roman"/>
          <w:sz w:val="24"/>
          <w:szCs w:val="24"/>
        </w:rPr>
      </w:pPr>
      <w:r w:rsidRPr="008A50E9">
        <w:rPr>
          <w:rFonts w:ascii="Times New Roman" w:hAnsi="Times New Roman" w:cs="Times New Roman"/>
          <w:sz w:val="24"/>
          <w:szCs w:val="24"/>
        </w:rPr>
        <w:t>3. Метод определения массовой доли жира в продукте</w:t>
      </w:r>
    </w:p>
    <w:p w:rsidR="0097243F" w:rsidRPr="008A50E9" w:rsidRDefault="00867730" w:rsidP="00867730">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4.</w:t>
      </w:r>
      <w:r w:rsidR="0097243F" w:rsidRPr="008A50E9">
        <w:rPr>
          <w:rFonts w:ascii="Times New Roman" w:hAnsi="Times New Roman" w:cs="Times New Roman"/>
          <w:sz w:val="24"/>
          <w:szCs w:val="24"/>
        </w:rPr>
        <w:t>Сущность метода определения липидов</w:t>
      </w:r>
    </w:p>
    <w:p w:rsidR="0097243F" w:rsidRPr="008A50E9" w:rsidRDefault="00867730" w:rsidP="00867730">
      <w:pPr>
        <w:spacing w:after="0" w:line="240" w:lineRule="auto"/>
        <w:jc w:val="both"/>
        <w:rPr>
          <w:rFonts w:ascii="Times New Roman" w:hAnsi="Times New Roman" w:cs="Times New Roman"/>
          <w:b/>
          <w:sz w:val="24"/>
          <w:szCs w:val="24"/>
        </w:rPr>
      </w:pPr>
      <w:r w:rsidRPr="008A50E9">
        <w:rPr>
          <w:rFonts w:ascii="Times New Roman" w:hAnsi="Times New Roman" w:cs="Times New Roman"/>
          <w:sz w:val="24"/>
          <w:szCs w:val="24"/>
        </w:rPr>
        <w:t>5.</w:t>
      </w:r>
      <w:r w:rsidR="0097243F" w:rsidRPr="008A50E9">
        <w:rPr>
          <w:rFonts w:ascii="Times New Roman" w:hAnsi="Times New Roman" w:cs="Times New Roman"/>
          <w:sz w:val="24"/>
          <w:szCs w:val="24"/>
        </w:rPr>
        <w:t xml:space="preserve">Какие растворители применяют для извлечения жира? </w:t>
      </w:r>
    </w:p>
    <w:p w:rsidR="0097243F" w:rsidRPr="008A50E9" w:rsidRDefault="0097243F" w:rsidP="00867730">
      <w:pPr>
        <w:pStyle w:val="a6"/>
        <w:numPr>
          <w:ilvl w:val="0"/>
          <w:numId w:val="28"/>
        </w:numPr>
        <w:spacing w:after="0" w:line="240" w:lineRule="auto"/>
        <w:ind w:left="0" w:firstLine="0"/>
        <w:jc w:val="both"/>
        <w:rPr>
          <w:rFonts w:ascii="Times New Roman" w:hAnsi="Times New Roman" w:cs="Times New Roman"/>
          <w:b/>
          <w:sz w:val="24"/>
          <w:szCs w:val="24"/>
        </w:rPr>
      </w:pPr>
      <w:r w:rsidRPr="008A50E9">
        <w:rPr>
          <w:rFonts w:ascii="Times New Roman" w:hAnsi="Times New Roman" w:cs="Times New Roman"/>
          <w:sz w:val="24"/>
          <w:szCs w:val="24"/>
        </w:rPr>
        <w:t>Когда применяют</w:t>
      </w:r>
      <w:r w:rsidRPr="008A50E9">
        <w:rPr>
          <w:rFonts w:ascii="Times New Roman" w:hAnsi="Times New Roman" w:cs="Times New Roman"/>
          <w:b/>
          <w:sz w:val="24"/>
          <w:szCs w:val="24"/>
        </w:rPr>
        <w:t xml:space="preserve"> </w:t>
      </w:r>
      <w:r w:rsidRPr="008A50E9">
        <w:rPr>
          <w:rFonts w:ascii="Times New Roman" w:hAnsi="Times New Roman" w:cs="Times New Roman"/>
          <w:i/>
          <w:sz w:val="24"/>
          <w:szCs w:val="24"/>
          <w:lang w:val="kk-KZ"/>
        </w:rPr>
        <w:t>рефрактометрический  метод</w:t>
      </w:r>
      <w:r w:rsidRPr="008A50E9">
        <w:rPr>
          <w:rFonts w:ascii="Times New Roman" w:hAnsi="Times New Roman" w:cs="Times New Roman"/>
          <w:sz w:val="24"/>
          <w:szCs w:val="24"/>
          <w:lang w:val="kk-KZ"/>
        </w:rPr>
        <w:t xml:space="preserve">  определения жиров?</w:t>
      </w:r>
    </w:p>
    <w:p w:rsidR="0097243F" w:rsidRPr="008A50E9" w:rsidRDefault="0097243F" w:rsidP="0097243F">
      <w:pPr>
        <w:pStyle w:val="a6"/>
        <w:spacing w:after="0" w:line="240" w:lineRule="auto"/>
        <w:ind w:left="786"/>
        <w:jc w:val="both"/>
        <w:rPr>
          <w:rFonts w:ascii="Times New Roman" w:hAnsi="Times New Roman" w:cs="Times New Roman"/>
          <w:sz w:val="24"/>
          <w:szCs w:val="24"/>
          <w:lang w:val="kk-KZ"/>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 xml:space="preserve">Лабораторная работа </w:t>
      </w:r>
      <w:r w:rsidR="00616BD2">
        <w:rPr>
          <w:rFonts w:ascii="Times New Roman" w:hAnsi="Times New Roman" w:cs="Times New Roman"/>
          <w:b/>
          <w:sz w:val="24"/>
          <w:szCs w:val="24"/>
        </w:rPr>
        <w:t>10</w:t>
      </w:r>
    </w:p>
    <w:p w:rsidR="00867730" w:rsidRPr="008A50E9" w:rsidRDefault="00867730"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Определение содержания танина</w:t>
      </w:r>
    </w:p>
    <w:p w:rsidR="00867730" w:rsidRPr="008A50E9" w:rsidRDefault="00867730" w:rsidP="00161C5A">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Цель работы:</w:t>
      </w:r>
      <w:r w:rsidR="00161C5A" w:rsidRPr="008A50E9">
        <w:rPr>
          <w:rFonts w:ascii="Times New Roman" w:hAnsi="Times New Roman" w:cs="Times New Roman"/>
          <w:b/>
          <w:sz w:val="24"/>
          <w:szCs w:val="24"/>
        </w:rPr>
        <w:t xml:space="preserve"> </w:t>
      </w:r>
      <w:r w:rsidR="00161C5A" w:rsidRPr="008A50E9">
        <w:rPr>
          <w:rFonts w:ascii="Times New Roman" w:hAnsi="Times New Roman" w:cs="Times New Roman"/>
          <w:sz w:val="24"/>
          <w:szCs w:val="24"/>
        </w:rPr>
        <w:t>освоить метод определения танина в винах</w:t>
      </w:r>
    </w:p>
    <w:p w:rsidR="00867730" w:rsidRPr="008A50E9" w:rsidRDefault="00161C5A" w:rsidP="00161C5A">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Задачи</w:t>
      </w:r>
      <w:r w:rsidR="00867730" w:rsidRPr="008A50E9">
        <w:rPr>
          <w:rFonts w:ascii="Times New Roman" w:hAnsi="Times New Roman" w:cs="Times New Roman"/>
          <w:b/>
          <w:sz w:val="24"/>
          <w:szCs w:val="24"/>
        </w:rPr>
        <w:t>:</w:t>
      </w:r>
    </w:p>
    <w:p w:rsidR="00161C5A" w:rsidRPr="008A50E9" w:rsidRDefault="00161C5A" w:rsidP="00161C5A">
      <w:pPr>
        <w:pStyle w:val="a6"/>
        <w:numPr>
          <w:ilvl w:val="0"/>
          <w:numId w:val="30"/>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lastRenderedPageBreak/>
        <w:t>Определить танина</w:t>
      </w:r>
    </w:p>
    <w:p w:rsidR="00161C5A" w:rsidRPr="008A50E9" w:rsidRDefault="00161C5A" w:rsidP="00161C5A">
      <w:pPr>
        <w:pStyle w:val="a6"/>
        <w:numPr>
          <w:ilvl w:val="0"/>
          <w:numId w:val="30"/>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Подготовить отчет</w:t>
      </w:r>
    </w:p>
    <w:p w:rsidR="00867730" w:rsidRPr="008A50E9" w:rsidRDefault="00867730" w:rsidP="00161C5A">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2557F2" w:rsidRPr="008A50E9" w:rsidRDefault="002557F2" w:rsidP="002557F2">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К фенольным  соединениям ФС относится обширный класс циклических веществ, являющихся производными ароматического спир-   та </w:t>
      </w:r>
      <w:r w:rsidRPr="008A50E9">
        <w:rPr>
          <w:rFonts w:ascii="Times New Roman" w:hAnsi="Times New Roman" w:cs="Times New Roman"/>
          <w:sz w:val="24"/>
          <w:szCs w:val="24"/>
        </w:rPr>
        <w:t xml:space="preserve"> фенола (С6Н5ОН). В молекуле фенольных соединений  имеется ароматическое кольцо, содержащее одну или несколько гидроксильных групп. Фенольные  соединения находятся в растениях, плодах и овощах преимущественно в виде гликозидов и реже в свободном виде. </w:t>
      </w:r>
    </w:p>
    <w:p w:rsidR="002557F2" w:rsidRPr="008A50E9" w:rsidRDefault="002557F2" w:rsidP="002557F2">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Биосинтез фенольных соединений в растительной клетке  происходит в протоплазме, в частности, в хлоропластах. Однако основная масса водорастворимых фенолов сосредоточена в  вакуолях, ограниченных  от  цитоплазмы  белково-липидной мембраной - тонопластом,  который регулирует участие  веществ, содержащихся в вакуолях, в метаболизме клетки. В животном организме фенольные соединения не синтезируются, а поступают с растительной пищей и участвуют в обменных процессах. К гликозидам относятся разнообразные вещества,  у которых  какойлибо сахар (чаще - глюкоза, реже - другие моносахариды) соединен за счет гликозидного гидроксила с другими веществами, не являющимися  сахарами (спиртами,  альдегидами, фенолами, алкалоидами, стероидами и др.). Вторая часть молекулы гликозидов называется агликоном (не сахар).</w:t>
      </w:r>
    </w:p>
    <w:p w:rsidR="0070366F" w:rsidRPr="008A50E9" w:rsidRDefault="0070366F" w:rsidP="0070366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От содержания и превращений фенольных соединений зависят  цвет и аромат плодов,  качество чая,  кофе, вина. Многие фенолы обладают свойствами витамина Р и являются антиоксидантами. </w:t>
      </w:r>
    </w:p>
    <w:p w:rsidR="0070366F" w:rsidRPr="008A50E9" w:rsidRDefault="0070366F" w:rsidP="0070366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Все фенольные  соединения являются активными метаболитами клеточного обмена и играют важную  роль  в  различных  физиологических функциях растений, плодов, картофеля и овощей - дыхании, росте, устойчивости к инфекционным заболеваниям. </w:t>
      </w:r>
    </w:p>
    <w:p w:rsidR="0070366F" w:rsidRPr="008A50E9" w:rsidRDefault="0070366F" w:rsidP="0070366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О важной  биологической роли фенольных соединений свидетельствует их распределение в растительной ткани.  Разные органы и  ткани растений,  плодов и овощей различаются не только количественным содержанием фенолов, но и качественным их составом. </w:t>
      </w:r>
    </w:p>
    <w:p w:rsidR="0070366F" w:rsidRPr="008A50E9" w:rsidRDefault="0070366F" w:rsidP="0070366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В настоящее  время  известно  более 2000 фенольных соединений, существенно различающихся по своим свойствам. В связи с этим важное значение  имеет классификация фенольных соединений.</w:t>
      </w:r>
    </w:p>
    <w:p w:rsidR="0070366F" w:rsidRPr="008A50E9" w:rsidRDefault="0070366F" w:rsidP="0070366F">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 Фенольные соединения условно разделяются на три основные группы:</w:t>
      </w:r>
    </w:p>
    <w:p w:rsidR="0070366F" w:rsidRPr="008A50E9" w:rsidRDefault="0070366F" w:rsidP="0070366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1. Мономерные. </w:t>
      </w:r>
    </w:p>
    <w:p w:rsidR="0070366F" w:rsidRPr="008A50E9" w:rsidRDefault="0070366F" w:rsidP="0070366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2. Димерные. </w:t>
      </w:r>
    </w:p>
    <w:p w:rsidR="002557F2" w:rsidRPr="008A50E9" w:rsidRDefault="0070366F" w:rsidP="0070366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3. Полимерные.</w:t>
      </w:r>
    </w:p>
    <w:p w:rsidR="00867730" w:rsidRPr="008A50E9" w:rsidRDefault="00867730" w:rsidP="008817DC">
      <w:pPr>
        <w:spacing w:after="0" w:line="240" w:lineRule="auto"/>
        <w:ind w:firstLine="709"/>
        <w:jc w:val="both"/>
        <w:rPr>
          <w:rFonts w:ascii="Times New Roman" w:hAnsi="Times New Roman" w:cs="Times New Roman"/>
          <w:b/>
          <w:i/>
          <w:sz w:val="24"/>
          <w:szCs w:val="24"/>
        </w:rPr>
      </w:pPr>
      <w:r w:rsidRPr="008A50E9">
        <w:rPr>
          <w:rFonts w:ascii="Times New Roman" w:hAnsi="Times New Roman" w:cs="Times New Roman"/>
          <w:b/>
          <w:i/>
          <w:sz w:val="24"/>
          <w:szCs w:val="24"/>
        </w:rPr>
        <w:t>Порядок выполнения работы</w:t>
      </w:r>
    </w:p>
    <w:p w:rsidR="008817DC" w:rsidRPr="008A50E9" w:rsidRDefault="008817DC" w:rsidP="008817DC">
      <w:pPr>
        <w:spacing w:after="0" w:line="240" w:lineRule="auto"/>
        <w:ind w:firstLine="709"/>
        <w:jc w:val="both"/>
        <w:rPr>
          <w:rFonts w:ascii="Times New Roman" w:hAnsi="Times New Roman" w:cs="Times New Roman"/>
          <w:i/>
          <w:sz w:val="24"/>
          <w:szCs w:val="24"/>
        </w:rPr>
      </w:pPr>
      <w:r w:rsidRPr="008A50E9">
        <w:rPr>
          <w:rFonts w:ascii="Times New Roman" w:hAnsi="Times New Roman" w:cs="Times New Roman"/>
          <w:i/>
          <w:sz w:val="24"/>
          <w:szCs w:val="24"/>
        </w:rPr>
        <w:t>Необходимые реактивы и материалы:</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Реактив Фолина-Чокальтеу, 20 % раствор натрия углекислого (Na</w:t>
      </w:r>
      <w:r w:rsidRPr="008A50E9">
        <w:rPr>
          <w:color w:val="000000" w:themeColor="text1"/>
          <w:vertAlign w:val="subscript"/>
        </w:rPr>
        <w:t>2</w:t>
      </w:r>
      <w:r w:rsidRPr="008A50E9">
        <w:rPr>
          <w:color w:val="000000" w:themeColor="text1"/>
        </w:rPr>
        <w:t>CO</w:t>
      </w:r>
      <w:r w:rsidRPr="008A50E9">
        <w:rPr>
          <w:color w:val="000000" w:themeColor="text1"/>
          <w:vertAlign w:val="subscript"/>
        </w:rPr>
        <w:t>3</w:t>
      </w:r>
      <w:r w:rsidRPr="008A50E9">
        <w:rPr>
          <w:color w:val="000000" w:themeColor="text1"/>
        </w:rPr>
        <w:t>), раствор энотанина, выделенного из семян винограда или танина (3мг танина растворяют в 100 см ³ 10 % об. спирта, рН 3,2), ФЭК.</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Расход вина, сока 1см³ на один анализ</w:t>
      </w:r>
      <w:r w:rsidRPr="008A50E9">
        <w:rPr>
          <w:rStyle w:val="ab"/>
          <w:color w:val="000000" w:themeColor="text1"/>
        </w:rPr>
        <w:t>.</w:t>
      </w:r>
    </w:p>
    <w:p w:rsidR="008817DC" w:rsidRPr="008A50E9" w:rsidRDefault="008817DC" w:rsidP="008817DC">
      <w:pPr>
        <w:spacing w:after="0" w:line="240" w:lineRule="auto"/>
        <w:ind w:firstLine="709"/>
        <w:jc w:val="both"/>
        <w:rPr>
          <w:rFonts w:ascii="Times New Roman" w:hAnsi="Times New Roman" w:cs="Times New Roman"/>
          <w:color w:val="000000" w:themeColor="text1"/>
          <w:sz w:val="24"/>
          <w:szCs w:val="24"/>
          <w:shd w:val="clear" w:color="auto" w:fill="FFFFFF"/>
        </w:rPr>
      </w:pPr>
    </w:p>
    <w:p w:rsidR="008817DC" w:rsidRPr="008A50E9" w:rsidRDefault="008817DC" w:rsidP="008817DC">
      <w:pPr>
        <w:spacing w:after="0" w:line="240" w:lineRule="auto"/>
        <w:ind w:firstLine="709"/>
        <w:jc w:val="both"/>
        <w:rPr>
          <w:rFonts w:ascii="Times New Roman" w:hAnsi="Times New Roman" w:cs="Times New Roman"/>
          <w:color w:val="000000" w:themeColor="text1"/>
          <w:sz w:val="24"/>
          <w:szCs w:val="24"/>
          <w:shd w:val="clear" w:color="auto" w:fill="FFFFFF"/>
        </w:rPr>
      </w:pPr>
      <w:r w:rsidRPr="008A50E9">
        <w:rPr>
          <w:rFonts w:ascii="Times New Roman" w:hAnsi="Times New Roman" w:cs="Times New Roman"/>
          <w:color w:val="000000" w:themeColor="text1"/>
          <w:sz w:val="24"/>
          <w:szCs w:val="24"/>
          <w:shd w:val="clear" w:color="auto" w:fill="FFFFFF"/>
        </w:rPr>
        <w:t xml:space="preserve">В мерную колбу вместимостью 100 см³ помещают 1 см³ белого вина, сока или 1 см ³ красного вина или темноокрашенного сока, предварительно разбавленного в 5 раз (2 см ³ красного вина ил сока и 8 см³ дистиллированной воды разводят в пробирке). Затем в мерную колбу добавляют 2 см³ реактива Фолина-Чокальтеу и 10 см³ 20 % раствора соды. Объем доводят водой до метки, перемешивают и выдерживают 30 минут. После выдержки в растворе определяют оптическую плотность раствора при λ= 630 нм, длина кюветы 10 мм на фотоэлектроколориметре или спектрофотометре. При значениях оптической плотности более 0,5 единиц анализируемый образец следует дополнительно разбавить, при этом разбавление следует учитывать в расчете содержания фенольных веществ. В качестве раствора сравнения используют реактив, приготовленный из 1 см ³ дистиллированной воды, </w:t>
      </w:r>
      <w:r w:rsidRPr="008A50E9">
        <w:rPr>
          <w:rFonts w:ascii="Times New Roman" w:hAnsi="Times New Roman" w:cs="Times New Roman"/>
          <w:color w:val="000000" w:themeColor="text1"/>
          <w:sz w:val="24"/>
          <w:szCs w:val="24"/>
          <w:shd w:val="clear" w:color="auto" w:fill="FFFFFF"/>
        </w:rPr>
        <w:lastRenderedPageBreak/>
        <w:t>1 см³ реактива Фолина-Чокальтеу и 10 см³ 20 % раствора соды, доведенных в мерной колбе до 100 см³.</w:t>
      </w:r>
    </w:p>
    <w:p w:rsidR="008817DC" w:rsidRPr="008A50E9" w:rsidRDefault="008817DC" w:rsidP="008817DC">
      <w:pPr>
        <w:spacing w:after="0" w:line="240" w:lineRule="auto"/>
        <w:ind w:firstLine="709"/>
        <w:jc w:val="both"/>
        <w:rPr>
          <w:rFonts w:ascii="Times New Roman" w:hAnsi="Times New Roman" w:cs="Times New Roman"/>
          <w:color w:val="000000" w:themeColor="text1"/>
          <w:sz w:val="24"/>
          <w:szCs w:val="24"/>
          <w:shd w:val="clear" w:color="auto" w:fill="FFFFFF"/>
        </w:rPr>
      </w:pPr>
      <w:r w:rsidRPr="008A50E9">
        <w:rPr>
          <w:rFonts w:ascii="Times New Roman" w:hAnsi="Times New Roman" w:cs="Times New Roman"/>
          <w:color w:val="000000" w:themeColor="text1"/>
          <w:sz w:val="24"/>
          <w:szCs w:val="24"/>
          <w:shd w:val="clear" w:color="auto" w:fill="FFFFFF"/>
        </w:rPr>
        <w:t>При анализе плодово-ягодного сырья вначале готовят вытяжку. На технических весах взвешивают 10 г сырья, растирают в фарфоровой ступке в течение 10 минут, постепенно добавляют при растирании 10 см³ воды. Измельченную навеску переносят количественно в мерную колбу вместимостью 100 см³, доводят дистиллированной водой до метки, перемешивают и фильтруют через бумажный складчатый фильтр. На анализ отмеривают 1 см³ в мерную колбу вместимостью 100 см³ и добавляют реактивы как указано выше. При определении общего содержания фенольных веществ в темноокрашенном сырье, например в черной смородине, приготовленный фильтрат необходимо разбавить в 5 раз, как красное вино, при этом разбавление следует учитывать в расчете содержания фенольных веществ.</w:t>
      </w:r>
    </w:p>
    <w:p w:rsidR="008817DC" w:rsidRPr="008A50E9" w:rsidRDefault="008817DC" w:rsidP="008817DC">
      <w:pPr>
        <w:spacing w:after="0" w:line="240" w:lineRule="auto"/>
        <w:ind w:firstLine="709"/>
        <w:jc w:val="both"/>
        <w:rPr>
          <w:rFonts w:ascii="Times New Roman" w:hAnsi="Times New Roman" w:cs="Times New Roman"/>
          <w:color w:val="000000" w:themeColor="text1"/>
          <w:sz w:val="24"/>
          <w:szCs w:val="24"/>
          <w:shd w:val="clear" w:color="auto" w:fill="FFFFFF"/>
        </w:rPr>
      </w:pPr>
      <w:r w:rsidRPr="008A50E9">
        <w:rPr>
          <w:rFonts w:ascii="Times New Roman" w:hAnsi="Times New Roman" w:cs="Times New Roman"/>
          <w:color w:val="000000" w:themeColor="text1"/>
          <w:sz w:val="24"/>
          <w:szCs w:val="24"/>
          <w:shd w:val="clear" w:color="auto" w:fill="FFFFFF"/>
        </w:rPr>
        <w:t>Содержание фенольных веществ определяют по калибровочному графику. Для построения калибровочного графика отмеривают по 1, 2, 5, 10, 20 см³ стандартного раствора энотанина в мерные колбы на 100 см³, что соответствует 0,3; 0,6; 1,5; 3,0; 6,0; мг/дм³ танина. В каждую колбу добавляют 1 см ³ реактива Фолина-Чокальтеу, 10 см³ 20 % раствора соды, содержимое колб доводят до метки, перемешивают. Через 30 минут выдержки определяют оптическую плотность растворов, при тех же параметрах. Используя полученные результаты, строят калибровочную кривую, откладывая на оси абсцисс содержание танина в исследуемых образцах, а на оси ординат – значение оптической плотности.</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В отсутствии энотанина калибровочный график, с определенной погрешностью, вносимой используемым прибором, может быть построена по следующим данным:</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ось абсцисс – 0,3; 0,6; 1,5; 3,0; 6,0; мг/дм³ танина;</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ось ординат- 0,024; 0,046; 0,108; 0,214; 0,424; - значения оптической плотности.</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Для расчета содержания фенольных веществ необходимо концентрацию танина, найденную по калибровочному графику, умножают на коэффициент разбавления: для красных вин и темноокрашенных соков – 500, а для белых вин и светлоокрашенных соков – 100. Для плодово-ягодного сырья коэффициент разбавления 10 в пересчете на 1 г сырья и 1000 в пересчете на 100 г сырья.</w:t>
      </w:r>
    </w:p>
    <w:p w:rsidR="008817DC" w:rsidRPr="008A50E9" w:rsidRDefault="008817DC" w:rsidP="008817DC">
      <w:pPr>
        <w:pStyle w:val="aa"/>
        <w:spacing w:before="0" w:beforeAutospacing="0" w:after="0" w:afterAutospacing="0"/>
        <w:ind w:firstLine="709"/>
        <w:jc w:val="both"/>
        <w:rPr>
          <w:color w:val="000000" w:themeColor="text1"/>
        </w:rPr>
      </w:pPr>
      <w:r w:rsidRPr="008A50E9">
        <w:rPr>
          <w:color w:val="000000" w:themeColor="text1"/>
        </w:rPr>
        <w:t>Пример: Для исследования использовали 10 г облепихи. Оптическая плотность исследуемого образца составила 0,045 ед, что соответствует по калибровочному графику 0,6 мг/дм³ танина. При учете разбавления это составит: 0,6 ·10 = 6 мг/г или 600 мг/100 г исходного сырья.</w:t>
      </w:r>
    </w:p>
    <w:p w:rsidR="00867730" w:rsidRPr="008A50E9" w:rsidRDefault="005A6300" w:rsidP="008817DC">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5A6300" w:rsidRPr="008A50E9" w:rsidRDefault="008817DC" w:rsidP="00161C5A">
      <w:pPr>
        <w:pStyle w:val="a6"/>
        <w:numPr>
          <w:ilvl w:val="0"/>
          <w:numId w:val="29"/>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Классификация фенольных соединений</w:t>
      </w:r>
    </w:p>
    <w:p w:rsidR="00161C5A" w:rsidRPr="008A50E9" w:rsidRDefault="00161C5A" w:rsidP="00161C5A">
      <w:pPr>
        <w:pStyle w:val="a6"/>
        <w:numPr>
          <w:ilvl w:val="0"/>
          <w:numId w:val="29"/>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lang w:val="kk-KZ"/>
        </w:rPr>
        <w:t>Определите функции и  значение фенольных соединений  в питании</w:t>
      </w:r>
    </w:p>
    <w:p w:rsidR="005A6300" w:rsidRPr="008A50E9" w:rsidRDefault="00161C5A" w:rsidP="00161C5A">
      <w:pPr>
        <w:pStyle w:val="a6"/>
        <w:numPr>
          <w:ilvl w:val="0"/>
          <w:numId w:val="29"/>
        </w:numPr>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П</w:t>
      </w:r>
      <w:r w:rsidRPr="008A50E9">
        <w:rPr>
          <w:rFonts w:ascii="Times New Roman" w:hAnsi="Times New Roman" w:cs="Times New Roman"/>
          <w:sz w:val="24"/>
          <w:szCs w:val="24"/>
          <w:lang w:val="kk-KZ"/>
        </w:rPr>
        <w:t>риведите аргументированные примеры (</w:t>
      </w:r>
      <w:r w:rsidRPr="008A50E9">
        <w:rPr>
          <w:rFonts w:ascii="Times New Roman" w:hAnsi="Times New Roman" w:cs="Times New Roman"/>
          <w:bCs/>
          <w:sz w:val="24"/>
          <w:szCs w:val="24"/>
          <w:lang w:val="kk-KZ"/>
        </w:rPr>
        <w:t>пищевые продукты без и с фенольными соединениями).</w:t>
      </w:r>
    </w:p>
    <w:p w:rsidR="005A6300" w:rsidRPr="008A50E9" w:rsidRDefault="005A6300" w:rsidP="00867730">
      <w:pPr>
        <w:spacing w:after="0" w:line="240" w:lineRule="auto"/>
        <w:ind w:firstLine="426"/>
        <w:jc w:val="both"/>
        <w:rPr>
          <w:rFonts w:ascii="Times New Roman" w:hAnsi="Times New Roman" w:cs="Times New Roman"/>
          <w:b/>
          <w:sz w:val="24"/>
          <w:szCs w:val="24"/>
        </w:rPr>
      </w:pPr>
    </w:p>
    <w:p w:rsidR="00161C5A" w:rsidRPr="008A50E9" w:rsidRDefault="00161C5A" w:rsidP="00161C5A">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Лабораторная работа №</w:t>
      </w:r>
      <w:r w:rsidR="00616BD2">
        <w:rPr>
          <w:rFonts w:ascii="Times New Roman" w:hAnsi="Times New Roman" w:cs="Times New Roman"/>
          <w:b/>
          <w:sz w:val="24"/>
          <w:szCs w:val="24"/>
        </w:rPr>
        <w:t>11</w:t>
      </w:r>
    </w:p>
    <w:p w:rsidR="00161C5A" w:rsidRPr="008A50E9" w:rsidRDefault="00161C5A" w:rsidP="00161C5A">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 xml:space="preserve">Определение </w:t>
      </w:r>
      <w:r w:rsidR="000F2BD6" w:rsidRPr="008A50E9">
        <w:rPr>
          <w:rFonts w:ascii="Times New Roman" w:hAnsi="Times New Roman" w:cs="Times New Roman"/>
          <w:b/>
          <w:sz w:val="24"/>
          <w:szCs w:val="24"/>
        </w:rPr>
        <w:t>содержания микроэлементов</w:t>
      </w:r>
      <w:r w:rsidRPr="008A50E9">
        <w:rPr>
          <w:rFonts w:ascii="Times New Roman" w:hAnsi="Times New Roman" w:cs="Times New Roman"/>
          <w:b/>
          <w:sz w:val="24"/>
          <w:szCs w:val="24"/>
        </w:rPr>
        <w:t xml:space="preserve"> в растениях</w:t>
      </w:r>
    </w:p>
    <w:p w:rsidR="00161C5A" w:rsidRPr="008A50E9" w:rsidRDefault="00161C5A" w:rsidP="00867730">
      <w:pPr>
        <w:spacing w:after="0" w:line="240" w:lineRule="auto"/>
        <w:ind w:firstLine="426"/>
        <w:jc w:val="both"/>
        <w:rPr>
          <w:rFonts w:ascii="Times New Roman" w:hAnsi="Times New Roman" w:cs="Times New Roman"/>
          <w:b/>
          <w:sz w:val="24"/>
          <w:szCs w:val="24"/>
        </w:rPr>
      </w:pPr>
    </w:p>
    <w:p w:rsidR="00161C5A" w:rsidRPr="008A50E9" w:rsidRDefault="00161C5A" w:rsidP="00867730">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 xml:space="preserve">Цель  работы:  </w:t>
      </w:r>
      <w:r w:rsidR="00EA7157" w:rsidRPr="008A50E9">
        <w:rPr>
          <w:rFonts w:ascii="Times New Roman" w:hAnsi="Times New Roman" w:cs="Times New Roman"/>
          <w:sz w:val="24"/>
          <w:szCs w:val="24"/>
        </w:rPr>
        <w:t>освоить методов определения микроэлментов</w:t>
      </w:r>
    </w:p>
    <w:p w:rsidR="00161C5A" w:rsidRPr="008A50E9" w:rsidRDefault="00161C5A" w:rsidP="00867730">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Задачи:</w:t>
      </w:r>
    </w:p>
    <w:p w:rsidR="00EA7157" w:rsidRPr="008A50E9" w:rsidRDefault="00EA7157" w:rsidP="00867730">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Определить содержания микроэлментов в растениях</w:t>
      </w:r>
    </w:p>
    <w:p w:rsidR="00161C5A" w:rsidRPr="008A50E9" w:rsidRDefault="00161C5A" w:rsidP="00EA7157">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70565F" w:rsidRPr="008A50E9" w:rsidRDefault="0070565F" w:rsidP="00EA7157">
      <w:pPr>
        <w:spacing w:after="0" w:line="240" w:lineRule="auto"/>
        <w:ind w:firstLine="709"/>
        <w:jc w:val="both"/>
        <w:rPr>
          <w:rFonts w:ascii="Times New Roman" w:hAnsi="Times New Roman" w:cs="Times New Roman"/>
          <w:b/>
          <w:i/>
          <w:color w:val="000000" w:themeColor="text1"/>
          <w:sz w:val="24"/>
          <w:szCs w:val="24"/>
        </w:rPr>
      </w:pPr>
      <w:r w:rsidRPr="008A50E9">
        <w:rPr>
          <w:rFonts w:ascii="Times New Roman" w:hAnsi="Times New Roman" w:cs="Times New Roman"/>
          <w:color w:val="000000" w:themeColor="text1"/>
          <w:spacing w:val="2"/>
          <w:sz w:val="24"/>
          <w:szCs w:val="24"/>
          <w:shd w:val="clear" w:color="auto" w:fill="FFFFFF"/>
        </w:rPr>
        <w:t>Анализируемый материал озоляют сухим способом при температуре 500°С в течение 4 ч. Золу обрабатывают НСl для переведения окислов и карбонатов элементов, содержащихся в ней, в хлориды. Сухой остаток растворяют при нагревании в HCI и, не фильтруя, переносят в мерную колбу. Полученный раствор золы используют для определения железа, цинка, кобальта, меди, марганца и бора.</w:t>
      </w:r>
    </w:p>
    <w:p w:rsidR="00161C5A" w:rsidRPr="008A50E9" w:rsidRDefault="00161C5A" w:rsidP="00EA7157">
      <w:pPr>
        <w:spacing w:after="0" w:line="240" w:lineRule="auto"/>
        <w:ind w:firstLine="709"/>
        <w:jc w:val="both"/>
        <w:rPr>
          <w:rFonts w:ascii="Times New Roman" w:hAnsi="Times New Roman" w:cs="Times New Roman"/>
          <w:b/>
          <w:i/>
          <w:color w:val="000000" w:themeColor="text1"/>
          <w:sz w:val="24"/>
          <w:szCs w:val="24"/>
        </w:rPr>
      </w:pPr>
      <w:r w:rsidRPr="008A50E9">
        <w:rPr>
          <w:rFonts w:ascii="Times New Roman" w:hAnsi="Times New Roman" w:cs="Times New Roman"/>
          <w:b/>
          <w:i/>
          <w:color w:val="000000" w:themeColor="text1"/>
          <w:sz w:val="24"/>
          <w:szCs w:val="24"/>
        </w:rPr>
        <w:t>Порядок выполнения работы</w:t>
      </w:r>
    </w:p>
    <w:p w:rsidR="00EA7157" w:rsidRPr="008A50E9" w:rsidRDefault="00EA7157" w:rsidP="00EA7157">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lastRenderedPageBreak/>
        <w:t>Необходимые реактивы и материалы: п</w:t>
      </w:r>
      <w:r w:rsidR="0070565F" w:rsidRPr="008A50E9">
        <w:rPr>
          <w:color w:val="000000" w:themeColor="text1"/>
          <w:spacing w:val="2"/>
        </w:rPr>
        <w:t>ечь муфельная</w:t>
      </w:r>
      <w:r w:rsidRPr="008A50E9">
        <w:rPr>
          <w:color w:val="000000" w:themeColor="text1"/>
          <w:spacing w:val="2"/>
        </w:rPr>
        <w:t>, п</w:t>
      </w:r>
      <w:r w:rsidR="0070565F" w:rsidRPr="008A50E9">
        <w:rPr>
          <w:color w:val="000000" w:themeColor="text1"/>
          <w:spacing w:val="2"/>
        </w:rPr>
        <w:t>литка электрическая с закрытой</w:t>
      </w:r>
      <w:r w:rsidRPr="008A50E9">
        <w:rPr>
          <w:color w:val="000000" w:themeColor="text1"/>
          <w:spacing w:val="2"/>
        </w:rPr>
        <w:t xml:space="preserve"> спиралью и регулятором нагрева, т</w:t>
      </w:r>
      <w:r w:rsidR="0070565F" w:rsidRPr="008A50E9">
        <w:rPr>
          <w:color w:val="000000" w:themeColor="text1"/>
          <w:spacing w:val="2"/>
        </w:rPr>
        <w:t>игли фарфо</w:t>
      </w:r>
      <w:r w:rsidRPr="008A50E9">
        <w:rPr>
          <w:color w:val="000000" w:themeColor="text1"/>
          <w:spacing w:val="2"/>
        </w:rPr>
        <w:t>ровые вместимостью 30 или 50 мл, колбы мерные вместимостью 50 мл, б</w:t>
      </w:r>
      <w:r w:rsidR="0070565F" w:rsidRPr="008A50E9">
        <w:rPr>
          <w:color w:val="000000" w:themeColor="text1"/>
          <w:spacing w:val="2"/>
        </w:rPr>
        <w:t>юретки со стеклянным</w:t>
      </w:r>
      <w:r w:rsidRPr="008A50E9">
        <w:rPr>
          <w:color w:val="000000" w:themeColor="text1"/>
          <w:spacing w:val="2"/>
        </w:rPr>
        <w:t xml:space="preserve"> краном вместимостью 25 и 50 мл, п</w:t>
      </w:r>
      <w:r w:rsidR="0070565F" w:rsidRPr="008A50E9">
        <w:rPr>
          <w:color w:val="000000" w:themeColor="text1"/>
          <w:spacing w:val="2"/>
        </w:rPr>
        <w:t>алочки стеклянные</w:t>
      </w:r>
      <w:r w:rsidRPr="008A50E9">
        <w:rPr>
          <w:color w:val="000000" w:themeColor="text1"/>
          <w:spacing w:val="2"/>
        </w:rPr>
        <w:t>, с</w:t>
      </w:r>
      <w:r w:rsidR="0070565F" w:rsidRPr="008A50E9">
        <w:rPr>
          <w:color w:val="000000" w:themeColor="text1"/>
          <w:spacing w:val="2"/>
        </w:rPr>
        <w:t>текла часовые</w:t>
      </w:r>
      <w:r w:rsidRPr="008A50E9">
        <w:rPr>
          <w:color w:val="000000" w:themeColor="text1"/>
          <w:spacing w:val="2"/>
        </w:rPr>
        <w:t>, в</w:t>
      </w:r>
      <w:r w:rsidR="0070565F" w:rsidRPr="008A50E9">
        <w:rPr>
          <w:color w:val="000000" w:themeColor="text1"/>
          <w:spacing w:val="2"/>
        </w:rPr>
        <w:t xml:space="preserve">оронки </w:t>
      </w:r>
      <w:r w:rsidRPr="008A50E9">
        <w:rPr>
          <w:color w:val="000000" w:themeColor="text1"/>
          <w:spacing w:val="2"/>
        </w:rPr>
        <w:t>стеклянные диаметром 5 или 7 см, с</w:t>
      </w:r>
      <w:r w:rsidR="0070565F" w:rsidRPr="008A50E9">
        <w:rPr>
          <w:color w:val="000000" w:themeColor="text1"/>
          <w:spacing w:val="2"/>
        </w:rPr>
        <w:t>оляная кислота - х.ч.</w:t>
      </w:r>
      <w:r w:rsidRPr="008A50E9">
        <w:rPr>
          <w:color w:val="000000" w:themeColor="text1"/>
          <w:spacing w:val="2"/>
        </w:rPr>
        <w:t>, в</w:t>
      </w:r>
      <w:r w:rsidR="0070565F" w:rsidRPr="008A50E9">
        <w:rPr>
          <w:color w:val="000000" w:themeColor="text1"/>
          <w:spacing w:val="2"/>
        </w:rPr>
        <w:t>ода бидистиллированная.</w:t>
      </w:r>
    </w:p>
    <w:p w:rsidR="00EA7157" w:rsidRPr="008A50E9" w:rsidRDefault="00EA7157" w:rsidP="00EA7157">
      <w:pPr>
        <w:pStyle w:val="formattext"/>
        <w:shd w:val="clear" w:color="auto" w:fill="FFFFFF"/>
        <w:spacing w:before="0" w:beforeAutospacing="0" w:after="0" w:afterAutospacing="0"/>
        <w:ind w:firstLine="709"/>
        <w:jc w:val="both"/>
        <w:textAlignment w:val="baseline"/>
        <w:rPr>
          <w:b/>
          <w:bCs/>
          <w:color w:val="000000" w:themeColor="text1"/>
          <w:spacing w:val="2"/>
        </w:rPr>
      </w:pPr>
      <w:r w:rsidRPr="008A50E9">
        <w:rPr>
          <w:b/>
          <w:bCs/>
          <w:color w:val="000000" w:themeColor="text1"/>
          <w:spacing w:val="2"/>
        </w:rPr>
        <w:t>Получение раствора золы</w:t>
      </w:r>
    </w:p>
    <w:p w:rsidR="00EA7157" w:rsidRPr="008A50E9" w:rsidRDefault="0070565F" w:rsidP="00EA7157">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Пробу воздушно-сухого размолотого корма или растительного материала массой 10 г взвешивают с погрешностью не более 0,1 г и помещают в фарфоровый тигель. Тигель ставят в холодный муфель и обугливают образец при температуре 250-300°С до прекращения выделения дыма. Затем повышают температуру до 500°С (до темно-красного каления) и выдерживают при этой температуре в течение 4 ч.</w:t>
      </w:r>
    </w:p>
    <w:p w:rsidR="000D0BE3" w:rsidRDefault="0070565F" w:rsidP="00EA7157">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Охлажденную золу смачивают бидистиллированной водой и приливают к ней 2,5 мл 20%-ной перегнанной НСl. Содержимое тигля осторожно упаривают на электрической плитке досуха, не допуская разбрызгивания массы и прокаливания остатка. К остатку в тигле приливают 2,5 мл 20%-ной перегнанной НСl, 5 мл бидистиллированной воды. Накрывают тигель часовым стеклом и кипятят раствор 10 мин. Полученный раствор, не фильтруя, переносят через воронку в мерную колбу вместимостью 50 мл, смывая нерастворившийся остаток из тигля бидистиллированной водой. Доведя раствор до метки бидистиллированной водой, содержимое колбы перемешивают и оставляют до просветления или центрифугируют. Из отстоявшегося прозрачного слоя раствора или центрифугата отбирают пробы для определения микроэлементов. Полученный раствор является 0,3 н. по НСl.</w:t>
      </w:r>
    </w:p>
    <w:p w:rsidR="0070565F" w:rsidRPr="008A50E9" w:rsidRDefault="0070565F" w:rsidP="00360FDB">
      <w:pPr>
        <w:pStyle w:val="3"/>
        <w:shd w:val="clear" w:color="auto" w:fill="FFFFFF"/>
        <w:spacing w:before="0" w:line="240" w:lineRule="auto"/>
        <w:ind w:firstLine="709"/>
        <w:jc w:val="both"/>
        <w:textAlignment w:val="baseline"/>
        <w:rPr>
          <w:rFonts w:ascii="Times New Roman" w:hAnsi="Times New Roman" w:cs="Times New Roman"/>
          <w:bCs w:val="0"/>
          <w:color w:val="000000" w:themeColor="text1"/>
          <w:spacing w:val="2"/>
          <w:sz w:val="24"/>
          <w:szCs w:val="24"/>
        </w:rPr>
      </w:pPr>
      <w:r w:rsidRPr="008A50E9">
        <w:rPr>
          <w:rFonts w:ascii="Times New Roman" w:hAnsi="Times New Roman" w:cs="Times New Roman"/>
          <w:bCs w:val="0"/>
          <w:color w:val="000000" w:themeColor="text1"/>
          <w:spacing w:val="2"/>
          <w:sz w:val="24"/>
          <w:szCs w:val="24"/>
        </w:rPr>
        <w:t>Определение меди с диэтилдитиокарбаматом свинца</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Метод основан на получении окрашенного комплекса меди с диэтилдитиокарбаматом, экстракции его четыреххлористым углеродом и фотометрировании экстракта. Образование окрашенных соединений железа, марганца и некоторых других элементов с диэтилдитиокарбаматом исключается благодаря использованию этого реагента в виде очень прочного бесцветного комплекса со свинцом, с которым реагирует практически только медь [4, 21]. Проведение экстракции в слабокислой среде обеспечивает получение прозрачных экстрактов.</w:t>
      </w:r>
    </w:p>
    <w:p w:rsidR="00360FDB" w:rsidRPr="008A50E9"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8A50E9">
        <w:rPr>
          <w:bCs/>
          <w:i/>
          <w:color w:val="000000" w:themeColor="text1"/>
          <w:spacing w:val="2"/>
        </w:rPr>
        <w:t>Приборы, материалы и реактивы.</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Фотоэлектроколориметр</w:t>
      </w:r>
      <w:r w:rsidR="00C026E8" w:rsidRPr="008A50E9">
        <w:rPr>
          <w:color w:val="000000" w:themeColor="text1"/>
          <w:spacing w:val="2"/>
        </w:rPr>
        <w:t>, в</w:t>
      </w:r>
      <w:r w:rsidRPr="008A50E9">
        <w:rPr>
          <w:color w:val="000000" w:themeColor="text1"/>
          <w:spacing w:val="2"/>
        </w:rPr>
        <w:t>оронки делительные вместимостью 50 или 100 и 2000 мл</w:t>
      </w:r>
      <w:r w:rsidR="00C026E8" w:rsidRPr="008A50E9">
        <w:rPr>
          <w:color w:val="000000" w:themeColor="text1"/>
          <w:spacing w:val="2"/>
        </w:rPr>
        <w:t>, к</w:t>
      </w:r>
      <w:r w:rsidRPr="008A50E9">
        <w:rPr>
          <w:color w:val="000000" w:themeColor="text1"/>
          <w:spacing w:val="2"/>
        </w:rPr>
        <w:t>олбы мерные вместимостью 50, 100,</w:t>
      </w:r>
      <w:r w:rsidR="00C026E8" w:rsidRPr="008A50E9">
        <w:rPr>
          <w:color w:val="000000" w:themeColor="text1"/>
          <w:spacing w:val="2"/>
        </w:rPr>
        <w:t xml:space="preserve"> 500 мл, п</w:t>
      </w:r>
      <w:r w:rsidRPr="008A50E9">
        <w:rPr>
          <w:color w:val="000000" w:themeColor="text1"/>
          <w:spacing w:val="2"/>
        </w:rPr>
        <w:t>ипетка вместимостью 5 мл или дозатор для отбора 5 мл раствора золы с погрешностью дозирования не более 1%</w:t>
      </w:r>
      <w:r w:rsidR="00C026E8" w:rsidRPr="008A50E9">
        <w:rPr>
          <w:color w:val="000000" w:themeColor="text1"/>
          <w:spacing w:val="2"/>
        </w:rPr>
        <w:t>, б</w:t>
      </w:r>
      <w:r w:rsidRPr="008A50E9">
        <w:rPr>
          <w:color w:val="000000" w:themeColor="text1"/>
          <w:spacing w:val="2"/>
        </w:rPr>
        <w:t>юретки вместимостью 25 и 50 мл со стеклянным краном или дозаторы для прибавления реактивов в объемах 5 и 10 мл с погрешностью дозировани</w:t>
      </w:r>
      <w:r w:rsidR="00C026E8" w:rsidRPr="008A50E9">
        <w:rPr>
          <w:color w:val="000000" w:themeColor="text1"/>
          <w:spacing w:val="2"/>
        </w:rPr>
        <w:t>я не более 1%, п</w:t>
      </w:r>
      <w:r w:rsidRPr="008A50E9">
        <w:rPr>
          <w:color w:val="000000" w:themeColor="text1"/>
          <w:spacing w:val="2"/>
        </w:rPr>
        <w:t>ипетки градуированные вместимостью 5 мл для от</w:t>
      </w:r>
      <w:r w:rsidR="00C026E8" w:rsidRPr="008A50E9">
        <w:rPr>
          <w:color w:val="000000" w:themeColor="text1"/>
          <w:spacing w:val="2"/>
        </w:rPr>
        <w:t>меривания стандартных растворов, у</w:t>
      </w:r>
      <w:r w:rsidRPr="008A50E9">
        <w:rPr>
          <w:color w:val="000000" w:themeColor="text1"/>
          <w:spacing w:val="2"/>
        </w:rPr>
        <w:t>глерод четыреххлористый - ч.д.а.</w:t>
      </w:r>
      <w:r w:rsidR="00C026E8" w:rsidRPr="008A50E9">
        <w:rPr>
          <w:color w:val="000000" w:themeColor="text1"/>
          <w:spacing w:val="2"/>
        </w:rPr>
        <w:t>, д</w:t>
      </w:r>
      <w:r w:rsidRPr="008A50E9">
        <w:rPr>
          <w:color w:val="000000" w:themeColor="text1"/>
          <w:spacing w:val="2"/>
        </w:rPr>
        <w:t>иэтилдитиокарбамат натрия - х.ч.</w:t>
      </w:r>
      <w:r w:rsidR="00C026E8" w:rsidRPr="008A50E9">
        <w:rPr>
          <w:color w:val="000000" w:themeColor="text1"/>
          <w:spacing w:val="2"/>
        </w:rPr>
        <w:t>, с</w:t>
      </w:r>
      <w:r w:rsidRPr="008A50E9">
        <w:rPr>
          <w:color w:val="000000" w:themeColor="text1"/>
          <w:spacing w:val="2"/>
        </w:rPr>
        <w:t>винец азотнокислый - ч.д.а.</w:t>
      </w:r>
      <w:r w:rsidR="00C026E8" w:rsidRPr="008A50E9">
        <w:rPr>
          <w:color w:val="000000" w:themeColor="text1"/>
          <w:spacing w:val="2"/>
        </w:rPr>
        <w:t>, д</w:t>
      </w:r>
      <w:r w:rsidRPr="008A50E9">
        <w:rPr>
          <w:color w:val="000000" w:themeColor="text1"/>
          <w:spacing w:val="2"/>
        </w:rPr>
        <w:t>итизон (дифенилтиокарбазон) - ч.д.а.</w:t>
      </w:r>
      <w:r w:rsidR="00C026E8" w:rsidRPr="008A50E9">
        <w:rPr>
          <w:color w:val="000000" w:themeColor="text1"/>
          <w:spacing w:val="2"/>
        </w:rPr>
        <w:t>, м</w:t>
      </w:r>
      <w:r w:rsidRPr="008A50E9">
        <w:rPr>
          <w:color w:val="000000" w:themeColor="text1"/>
          <w:spacing w:val="2"/>
        </w:rPr>
        <w:t>едь сернокислая - х.ч.</w:t>
      </w:r>
      <w:r w:rsidR="00C026E8" w:rsidRPr="008A50E9">
        <w:rPr>
          <w:color w:val="000000" w:themeColor="text1"/>
          <w:spacing w:val="2"/>
        </w:rPr>
        <w:t>, с</w:t>
      </w:r>
      <w:r w:rsidRPr="008A50E9">
        <w:rPr>
          <w:color w:val="000000" w:themeColor="text1"/>
          <w:spacing w:val="2"/>
        </w:rPr>
        <w:t>оляная кислота -х.ч.</w:t>
      </w:r>
      <w:r w:rsidR="00C026E8" w:rsidRPr="008A50E9">
        <w:rPr>
          <w:color w:val="000000" w:themeColor="text1"/>
          <w:spacing w:val="2"/>
        </w:rPr>
        <w:t>, н</w:t>
      </w:r>
      <w:r w:rsidRPr="008A50E9">
        <w:rPr>
          <w:color w:val="000000" w:themeColor="text1"/>
          <w:spacing w:val="2"/>
        </w:rPr>
        <w:t>атрий лимоннокислый трехзамещенный - ч.д.а.</w:t>
      </w:r>
      <w:r w:rsidR="00C026E8" w:rsidRPr="008A50E9">
        <w:rPr>
          <w:color w:val="000000" w:themeColor="text1"/>
          <w:spacing w:val="2"/>
        </w:rPr>
        <w:t>, в</w:t>
      </w:r>
      <w:r w:rsidRPr="008A50E9">
        <w:rPr>
          <w:color w:val="000000" w:themeColor="text1"/>
          <w:spacing w:val="2"/>
        </w:rPr>
        <w:t>ода бидистиллированная.</w:t>
      </w:r>
    </w:p>
    <w:p w:rsidR="00360FDB" w:rsidRPr="008A50E9"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8A50E9">
        <w:rPr>
          <w:bCs/>
          <w:i/>
          <w:color w:val="000000" w:themeColor="text1"/>
          <w:spacing w:val="2"/>
        </w:rPr>
        <w:t>Подготовка к анализу.</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Раствор диэтилдитиокарбамата свинца в четыреххлористом углероде: 664 мг диэтилдитиокарбамата натрия помещают в делительную воронку вместимостью 2 л, приливают 1 л четыреххлористого углерода, прибавляют 486 мг нитрата свинца, растворенного в 100 мл бидистиллированной воды, и встряхивают в течение 5 мин. После разделения фаз нижний слой четыреххлористого углерода с растворенным в нем диэтилдитиокарбаматом свинца фильтруют через сухой фильтр с белой лентой в сухую склянку из темного стекла. Раствор хранят в холодильнике.</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Лимоннокислый натрий, 10%-ный раствор: 100 г соли растворяют в бидистиллированной воде и разбавляют до 1 л. Полученный раствор очищают от сл</w:t>
      </w:r>
      <w:r w:rsidR="00360FDB" w:rsidRPr="008A50E9">
        <w:rPr>
          <w:color w:val="000000" w:themeColor="text1"/>
          <w:spacing w:val="2"/>
        </w:rPr>
        <w:t>едов меди экстракцией дитизоном</w:t>
      </w:r>
      <w:r w:rsidRPr="008A50E9">
        <w:rPr>
          <w:color w:val="000000" w:themeColor="text1"/>
          <w:spacing w:val="2"/>
        </w:rPr>
        <w:t>.</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lastRenderedPageBreak/>
        <w:t>Запасной стандартный раствор меди: 1,965 г сернокислой меди (CuSO</w:t>
      </w:r>
      <w:r w:rsidR="00C026E8" w:rsidRPr="008A50E9">
        <w:rPr>
          <w:color w:val="000000" w:themeColor="text1"/>
          <w:spacing w:val="2"/>
          <w:vertAlign w:val="subscript"/>
        </w:rPr>
        <w:t>4</w:t>
      </w:r>
      <w:r w:rsidRPr="008A50E9">
        <w:rPr>
          <w:color w:val="000000" w:themeColor="text1"/>
          <w:spacing w:val="2"/>
        </w:rPr>
        <w:t>·5H</w:t>
      </w:r>
      <w:r w:rsidR="00C026E8" w:rsidRPr="008A50E9">
        <w:rPr>
          <w:color w:val="000000" w:themeColor="text1"/>
          <w:spacing w:val="2"/>
        </w:rPr>
        <w:t>2</w:t>
      </w:r>
      <w:r w:rsidRPr="008A50E9">
        <w:rPr>
          <w:color w:val="000000" w:themeColor="text1"/>
          <w:spacing w:val="2"/>
        </w:rPr>
        <w:t>О), взвешенной с погрешностью не более 0,001 г, растворяют в бидистиллированной воде, содержащей 10 мл 20%-ной перегнанной НСl, и объем раствора доводят бидистиллированной водой до 500 мл в мерной колбе. Полученный раствор содержит 1 мг/мл меди.</w:t>
      </w:r>
    </w:p>
    <w:p w:rsid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Промежуточный стандартный раствор меди: 5 мл запасного стандартного раствора меди помещают в мерную колбу вместимостью 100 мл и доводят до метки 0,3 н. НСl. Полученный раствор содержит 50 мкг/мл меди.</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Рабочий стандартный раствор меди: 5 мл промежуточного стандартного раствора меди помещают в мерную колбу вместимостью 50 мл и доливают до метки 0,3 н. НСl. Полученный раствор содержит 5 мкг/мл меди. Рабочий стандартный раствор готовят в день проведения анализа.</w:t>
      </w:r>
    </w:p>
    <w:p w:rsidR="00360FDB" w:rsidRPr="008A50E9"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8A50E9">
        <w:rPr>
          <w:bCs/>
          <w:i/>
          <w:color w:val="000000" w:themeColor="text1"/>
          <w:spacing w:val="2"/>
        </w:rPr>
        <w:t>Проведение анализа.</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В делительную воронку вместимостью 50 или 100 мл помещают 5 мл раствора золы, приливают 5 мл 10%-ного раствора лимоннокислого натрия, перемешивают, прибавляют 10 мл раствора диэтилдитиокарбамата свинца в четыреххлористом углероде и встряхивают воронку в течение 2 мин. После разделения фаз сливают нижний слой четыреххлористого углерода в кювету фотоэлектроколориметра с толщиной просвечиваемого слоя 2 см. Оптическую плотность экстракта измеряют при длине волны 436 нм (синий светофильтр) относительно чистого четыреххлористого углерода.</w:t>
      </w:r>
    </w:p>
    <w:p w:rsid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Содержание меди в анализируемом материале находят по калибровочному графику и вычитают из него результат холостого опыта.</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Если содержание меди выходит за пределы калибровочного графика, анализ повторяют, взяв 4 мл 0,3 н. НСl и 1 мл раствора золы. Найденное затем по калибровочному графику содержание меди увеличивают в 5 раз.</w:t>
      </w:r>
    </w:p>
    <w:p w:rsidR="00360FDB" w:rsidRPr="008A50E9"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8A50E9">
        <w:rPr>
          <w:bCs/>
          <w:i/>
          <w:color w:val="000000" w:themeColor="text1"/>
          <w:spacing w:val="2"/>
        </w:rPr>
        <w:t>Приготовление шкалы образцовых растворов и построение калибровочного графика.</w:t>
      </w:r>
    </w:p>
    <w:p w:rsid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 xml:space="preserve">В делительные воронки помещают сначала указанные в таблице </w:t>
      </w:r>
      <w:r w:rsidR="00360FDB" w:rsidRPr="008A50E9">
        <w:rPr>
          <w:color w:val="000000" w:themeColor="text1"/>
          <w:spacing w:val="2"/>
        </w:rPr>
        <w:t>1</w:t>
      </w:r>
      <w:r w:rsidRPr="008A50E9">
        <w:rPr>
          <w:color w:val="000000" w:themeColor="text1"/>
          <w:spacing w:val="2"/>
        </w:rPr>
        <w:t xml:space="preserve"> объемы 0,3 н. НСl, а затем - рабочего стандартного раствора меди. Приливают по 5 мл 10%-ного раствора лимоннокислого натрия, перемешивают и далее поступают так же, как при анализе раствора золы.</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По результатам фотометрирования образцовых растворов строят калибровочный график, откладывая на оси абсцисс содержание меди в воздушно-сухом материале в мг/кг, соответствующее образцовому раствору, а на оси ординат - значение оптической плотности.</w:t>
      </w:r>
    </w:p>
    <w:p w:rsidR="0070565F"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p>
    <w:p w:rsidR="0070565F"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t xml:space="preserve">Таблица </w:t>
      </w:r>
      <w:r w:rsidR="00C026E8" w:rsidRPr="008A50E9">
        <w:rPr>
          <w:color w:val="000000" w:themeColor="text1"/>
          <w:spacing w:val="2"/>
        </w:rPr>
        <w:t>1-</w:t>
      </w:r>
      <w:r w:rsidRPr="008A50E9">
        <w:rPr>
          <w:b/>
          <w:bCs/>
          <w:color w:val="000000" w:themeColor="text1"/>
          <w:spacing w:val="2"/>
        </w:rPr>
        <w:t>Приготовление шкалы образцовых растворов</w:t>
      </w:r>
    </w:p>
    <w:tbl>
      <w:tblPr>
        <w:tblW w:w="0" w:type="auto"/>
        <w:tblCellMar>
          <w:left w:w="0" w:type="dxa"/>
          <w:right w:w="0" w:type="dxa"/>
        </w:tblCellMar>
        <w:tblLook w:val="04A0"/>
      </w:tblPr>
      <w:tblGrid>
        <w:gridCol w:w="4790"/>
        <w:gridCol w:w="724"/>
        <w:gridCol w:w="770"/>
        <w:gridCol w:w="907"/>
        <w:gridCol w:w="770"/>
        <w:gridCol w:w="907"/>
        <w:gridCol w:w="770"/>
      </w:tblGrid>
      <w:tr w:rsidR="0070565F" w:rsidRPr="008A50E9" w:rsidTr="0070565F">
        <w:trPr>
          <w:trHeight w:val="15"/>
        </w:trPr>
        <w:tc>
          <w:tcPr>
            <w:tcW w:w="5914" w:type="dxa"/>
            <w:hideMark/>
          </w:tcPr>
          <w:p w:rsidR="0070565F" w:rsidRPr="008A50E9" w:rsidRDefault="0070565F">
            <w:pPr>
              <w:rPr>
                <w:rFonts w:ascii="Times New Roman" w:hAnsi="Times New Roman" w:cs="Times New Roman"/>
                <w:sz w:val="24"/>
                <w:szCs w:val="24"/>
              </w:rPr>
            </w:pPr>
          </w:p>
        </w:tc>
        <w:tc>
          <w:tcPr>
            <w:tcW w:w="924" w:type="dxa"/>
            <w:hideMark/>
          </w:tcPr>
          <w:p w:rsidR="0070565F" w:rsidRPr="008A50E9" w:rsidRDefault="0070565F">
            <w:pPr>
              <w:rPr>
                <w:rFonts w:ascii="Times New Roman" w:hAnsi="Times New Roman" w:cs="Times New Roman"/>
                <w:sz w:val="24"/>
                <w:szCs w:val="24"/>
              </w:rPr>
            </w:pPr>
          </w:p>
        </w:tc>
        <w:tc>
          <w:tcPr>
            <w:tcW w:w="924" w:type="dxa"/>
            <w:hideMark/>
          </w:tcPr>
          <w:p w:rsidR="0070565F" w:rsidRPr="008A50E9" w:rsidRDefault="0070565F">
            <w:pPr>
              <w:rPr>
                <w:rFonts w:ascii="Times New Roman" w:hAnsi="Times New Roman" w:cs="Times New Roman"/>
                <w:sz w:val="24"/>
                <w:szCs w:val="24"/>
              </w:rPr>
            </w:pPr>
          </w:p>
        </w:tc>
        <w:tc>
          <w:tcPr>
            <w:tcW w:w="1109" w:type="dxa"/>
            <w:hideMark/>
          </w:tcPr>
          <w:p w:rsidR="0070565F" w:rsidRPr="008A50E9" w:rsidRDefault="0070565F">
            <w:pPr>
              <w:rPr>
                <w:rFonts w:ascii="Times New Roman" w:hAnsi="Times New Roman" w:cs="Times New Roman"/>
                <w:sz w:val="24"/>
                <w:szCs w:val="24"/>
              </w:rPr>
            </w:pPr>
          </w:p>
        </w:tc>
        <w:tc>
          <w:tcPr>
            <w:tcW w:w="924" w:type="dxa"/>
            <w:hideMark/>
          </w:tcPr>
          <w:p w:rsidR="0070565F" w:rsidRPr="008A50E9" w:rsidRDefault="0070565F">
            <w:pPr>
              <w:rPr>
                <w:rFonts w:ascii="Times New Roman" w:hAnsi="Times New Roman" w:cs="Times New Roman"/>
                <w:sz w:val="24"/>
                <w:szCs w:val="24"/>
              </w:rPr>
            </w:pPr>
          </w:p>
        </w:tc>
        <w:tc>
          <w:tcPr>
            <w:tcW w:w="1109" w:type="dxa"/>
            <w:hideMark/>
          </w:tcPr>
          <w:p w:rsidR="0070565F" w:rsidRPr="008A50E9" w:rsidRDefault="0070565F">
            <w:pPr>
              <w:rPr>
                <w:rFonts w:ascii="Times New Roman" w:hAnsi="Times New Roman" w:cs="Times New Roman"/>
                <w:sz w:val="24"/>
                <w:szCs w:val="24"/>
              </w:rPr>
            </w:pPr>
          </w:p>
        </w:tc>
        <w:tc>
          <w:tcPr>
            <w:tcW w:w="924" w:type="dxa"/>
            <w:hideMark/>
          </w:tcPr>
          <w:p w:rsidR="0070565F" w:rsidRPr="008A50E9" w:rsidRDefault="0070565F">
            <w:pPr>
              <w:rPr>
                <w:rFonts w:ascii="Times New Roman" w:hAnsi="Times New Roman" w:cs="Times New Roman"/>
                <w:sz w:val="24"/>
                <w:szCs w:val="24"/>
              </w:rPr>
            </w:pPr>
          </w:p>
        </w:tc>
      </w:tr>
      <w:tr w:rsidR="00360FDB" w:rsidRPr="008A50E9" w:rsidTr="0070565F">
        <w:tc>
          <w:tcPr>
            <w:tcW w:w="591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N делительной воронки</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1</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2</w:t>
            </w:r>
          </w:p>
        </w:tc>
        <w:tc>
          <w:tcPr>
            <w:tcW w:w="1109"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3</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4</w:t>
            </w:r>
          </w:p>
        </w:tc>
        <w:tc>
          <w:tcPr>
            <w:tcW w:w="1109"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5</w:t>
            </w:r>
          </w:p>
        </w:tc>
        <w:tc>
          <w:tcPr>
            <w:tcW w:w="924" w:type="dxa"/>
            <w:tcBorders>
              <w:top w:val="single" w:sz="6" w:space="0" w:color="000000"/>
              <w:left w:val="single" w:sz="6" w:space="0" w:color="000000"/>
              <w:bottom w:val="nil"/>
              <w:right w:val="single" w:sz="6" w:space="0" w:color="000000"/>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6</w:t>
            </w:r>
          </w:p>
        </w:tc>
      </w:tr>
      <w:tr w:rsidR="00360FDB" w:rsidRPr="008A50E9" w:rsidTr="0070565F">
        <w:tc>
          <w:tcPr>
            <w:tcW w:w="591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textAlignment w:val="baseline"/>
              <w:rPr>
                <w:color w:val="000000" w:themeColor="text1"/>
              </w:rPr>
            </w:pPr>
            <w:r w:rsidRPr="008A50E9">
              <w:rPr>
                <w:color w:val="000000" w:themeColor="text1"/>
              </w:rPr>
              <w:t>Объем 0,3 н. HCI, мл</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5</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4,5</w:t>
            </w:r>
          </w:p>
        </w:tc>
        <w:tc>
          <w:tcPr>
            <w:tcW w:w="1109"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4,0</w:t>
            </w:r>
          </w:p>
        </w:tc>
        <w:tc>
          <w:tcPr>
            <w:tcW w:w="924"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3,0</w:t>
            </w:r>
          </w:p>
        </w:tc>
        <w:tc>
          <w:tcPr>
            <w:tcW w:w="1109" w:type="dxa"/>
            <w:tcBorders>
              <w:top w:val="single" w:sz="6" w:space="0" w:color="000000"/>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2,0</w:t>
            </w:r>
          </w:p>
        </w:tc>
        <w:tc>
          <w:tcPr>
            <w:tcW w:w="924" w:type="dxa"/>
            <w:tcBorders>
              <w:top w:val="single" w:sz="6" w:space="0" w:color="000000"/>
              <w:left w:val="single" w:sz="6" w:space="0" w:color="000000"/>
              <w:bottom w:val="nil"/>
              <w:right w:val="single" w:sz="6" w:space="0" w:color="000000"/>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1,0</w:t>
            </w:r>
          </w:p>
        </w:tc>
      </w:tr>
      <w:tr w:rsidR="00360FDB" w:rsidRPr="008A50E9" w:rsidTr="0070565F">
        <w:tc>
          <w:tcPr>
            <w:tcW w:w="5914"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textAlignment w:val="baseline"/>
              <w:rPr>
                <w:color w:val="000000" w:themeColor="text1"/>
              </w:rPr>
            </w:pPr>
            <w:r w:rsidRPr="008A50E9">
              <w:rPr>
                <w:color w:val="000000" w:themeColor="text1"/>
              </w:rPr>
              <w:t>Объем рабочего стандартного раствора Сu, мл</w:t>
            </w:r>
          </w:p>
        </w:tc>
        <w:tc>
          <w:tcPr>
            <w:tcW w:w="924"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0</w:t>
            </w:r>
          </w:p>
        </w:tc>
        <w:tc>
          <w:tcPr>
            <w:tcW w:w="924"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0,5</w:t>
            </w:r>
          </w:p>
        </w:tc>
        <w:tc>
          <w:tcPr>
            <w:tcW w:w="1109"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1,0</w:t>
            </w:r>
          </w:p>
        </w:tc>
        <w:tc>
          <w:tcPr>
            <w:tcW w:w="924"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2,0</w:t>
            </w:r>
          </w:p>
        </w:tc>
        <w:tc>
          <w:tcPr>
            <w:tcW w:w="1109" w:type="dxa"/>
            <w:tcBorders>
              <w:top w:val="nil"/>
              <w:left w:val="single" w:sz="6" w:space="0" w:color="000000"/>
              <w:bottom w:val="nil"/>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3,0</w:t>
            </w:r>
          </w:p>
        </w:tc>
        <w:tc>
          <w:tcPr>
            <w:tcW w:w="924" w:type="dxa"/>
            <w:tcBorders>
              <w:top w:val="nil"/>
              <w:left w:val="single" w:sz="6" w:space="0" w:color="000000"/>
              <w:bottom w:val="nil"/>
              <w:right w:val="single" w:sz="6" w:space="0" w:color="000000"/>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4,0</w:t>
            </w:r>
          </w:p>
        </w:tc>
      </w:tr>
      <w:tr w:rsidR="00360FDB" w:rsidRPr="008A50E9" w:rsidTr="0070565F">
        <w:tc>
          <w:tcPr>
            <w:tcW w:w="5914"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textAlignment w:val="baseline"/>
              <w:rPr>
                <w:color w:val="000000" w:themeColor="text1"/>
              </w:rPr>
            </w:pPr>
            <w:r w:rsidRPr="008A50E9">
              <w:rPr>
                <w:color w:val="000000" w:themeColor="text1"/>
              </w:rPr>
              <w:t>Содержание Сu в анализируемом материале, мг/кг</w:t>
            </w:r>
          </w:p>
        </w:tc>
        <w:tc>
          <w:tcPr>
            <w:tcW w:w="924"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0</w:t>
            </w:r>
          </w:p>
        </w:tc>
        <w:tc>
          <w:tcPr>
            <w:tcW w:w="924"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2,5</w:t>
            </w:r>
          </w:p>
        </w:tc>
        <w:tc>
          <w:tcPr>
            <w:tcW w:w="1109"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5</w:t>
            </w:r>
          </w:p>
        </w:tc>
        <w:tc>
          <w:tcPr>
            <w:tcW w:w="924"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10</w:t>
            </w:r>
          </w:p>
        </w:tc>
        <w:tc>
          <w:tcPr>
            <w:tcW w:w="1109" w:type="dxa"/>
            <w:tcBorders>
              <w:top w:val="nil"/>
              <w:left w:val="single" w:sz="6" w:space="0" w:color="000000"/>
              <w:bottom w:val="single" w:sz="6" w:space="0" w:color="000000"/>
              <w:right w:val="nil"/>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15</w:t>
            </w:r>
          </w:p>
        </w:tc>
        <w:tc>
          <w:tcPr>
            <w:tcW w:w="924" w:type="dxa"/>
            <w:tcBorders>
              <w:top w:val="nil"/>
              <w:left w:val="single" w:sz="6" w:space="0" w:color="000000"/>
              <w:bottom w:val="single" w:sz="6" w:space="0" w:color="000000"/>
              <w:right w:val="single" w:sz="6" w:space="0" w:color="000000"/>
            </w:tcBorders>
            <w:tcMar>
              <w:top w:w="0" w:type="dxa"/>
              <w:left w:w="19" w:type="dxa"/>
              <w:bottom w:w="0" w:type="dxa"/>
              <w:right w:w="19" w:type="dxa"/>
            </w:tcMar>
            <w:hideMark/>
          </w:tcPr>
          <w:p w:rsidR="0070565F" w:rsidRPr="008A50E9" w:rsidRDefault="0070565F">
            <w:pPr>
              <w:pStyle w:val="formattext"/>
              <w:spacing w:before="0" w:beforeAutospacing="0" w:after="0" w:afterAutospacing="0" w:line="315" w:lineRule="atLeast"/>
              <w:jc w:val="center"/>
              <w:textAlignment w:val="baseline"/>
              <w:rPr>
                <w:color w:val="000000" w:themeColor="text1"/>
              </w:rPr>
            </w:pPr>
            <w:r w:rsidRPr="008A50E9">
              <w:rPr>
                <w:color w:val="000000" w:themeColor="text1"/>
              </w:rPr>
              <w:t>20</w:t>
            </w:r>
          </w:p>
        </w:tc>
      </w:tr>
    </w:tbl>
    <w:p w:rsidR="0070565F" w:rsidRPr="008A50E9" w:rsidRDefault="0070565F" w:rsidP="00360FDB">
      <w:pPr>
        <w:pStyle w:val="3"/>
        <w:shd w:val="clear" w:color="auto" w:fill="FFFFFF"/>
        <w:spacing w:before="0" w:line="240" w:lineRule="auto"/>
        <w:ind w:firstLine="709"/>
        <w:jc w:val="both"/>
        <w:textAlignment w:val="baseline"/>
        <w:rPr>
          <w:rFonts w:ascii="Times New Roman" w:hAnsi="Times New Roman" w:cs="Times New Roman"/>
          <w:bCs w:val="0"/>
          <w:color w:val="000000" w:themeColor="text1"/>
          <w:spacing w:val="2"/>
          <w:sz w:val="24"/>
          <w:szCs w:val="24"/>
        </w:rPr>
      </w:pPr>
      <w:r w:rsidRPr="008A50E9">
        <w:rPr>
          <w:rFonts w:ascii="Times New Roman" w:hAnsi="Times New Roman" w:cs="Times New Roman"/>
          <w:bCs w:val="0"/>
          <w:color w:val="000000" w:themeColor="text1"/>
          <w:spacing w:val="2"/>
          <w:sz w:val="24"/>
          <w:szCs w:val="24"/>
        </w:rPr>
        <w:t>Определение марганца периодатным методом</w:t>
      </w:r>
    </w:p>
    <w:p w:rsidR="00360FDB" w:rsidRPr="008A50E9"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bCs/>
          <w:color w:val="000000" w:themeColor="text1"/>
          <w:spacing w:val="2"/>
        </w:rPr>
        <w:t>Сущность метода.</w:t>
      </w:r>
      <w:r w:rsidRPr="008A50E9">
        <w:rPr>
          <w:color w:val="000000" w:themeColor="text1"/>
          <w:spacing w:val="2"/>
        </w:rPr>
        <w:t> Метод основан на окислении марганца периодатом до окрашенного перманганат-иона и фотометрировании полученного раствора. Определению мешают хлориды и органические вещества. Их удаляют из анализируемого раствора золы, упаривая его с азотной кислотой. Для устранения окраски железа (II) окисление марганца проводят в фосфорнокислом растворе.</w:t>
      </w:r>
    </w:p>
    <w:p w:rsidR="00360FDB" w:rsidRPr="008A50E9"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8A50E9">
        <w:rPr>
          <w:bCs/>
          <w:i/>
          <w:color w:val="000000" w:themeColor="text1"/>
          <w:spacing w:val="2"/>
        </w:rPr>
        <w:t>Приборы, материалы и реактивы.</w:t>
      </w:r>
    </w:p>
    <w:p w:rsidR="0070565F" w:rsidRPr="008A50E9" w:rsidRDefault="00C026E8"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8A50E9">
        <w:rPr>
          <w:color w:val="000000" w:themeColor="text1"/>
          <w:spacing w:val="2"/>
        </w:rPr>
        <w:lastRenderedPageBreak/>
        <w:t>фотоэлектроколориметр, п</w:t>
      </w:r>
      <w:r w:rsidR="0070565F" w:rsidRPr="008A50E9">
        <w:rPr>
          <w:color w:val="000000" w:themeColor="text1"/>
          <w:spacing w:val="2"/>
        </w:rPr>
        <w:t>литка электрическая с закрытой</w:t>
      </w:r>
      <w:r w:rsidRPr="008A50E9">
        <w:rPr>
          <w:color w:val="000000" w:themeColor="text1"/>
          <w:spacing w:val="2"/>
        </w:rPr>
        <w:t xml:space="preserve"> спиралью и регулятором нагрева, баня водяная, штатив для пробирок, с</w:t>
      </w:r>
      <w:r w:rsidR="0070565F" w:rsidRPr="008A50E9">
        <w:rPr>
          <w:color w:val="000000" w:themeColor="text1"/>
          <w:spacing w:val="2"/>
        </w:rPr>
        <w:t>таканы из термосто</w:t>
      </w:r>
      <w:r w:rsidRPr="008A50E9">
        <w:rPr>
          <w:color w:val="000000" w:themeColor="text1"/>
          <w:spacing w:val="2"/>
        </w:rPr>
        <w:t>йкого стекла вместимостью 50 мл, п</w:t>
      </w:r>
      <w:r w:rsidR="0070565F" w:rsidRPr="008A50E9">
        <w:rPr>
          <w:color w:val="000000" w:themeColor="text1"/>
          <w:spacing w:val="2"/>
        </w:rPr>
        <w:t>робирки к</w:t>
      </w:r>
      <w:r w:rsidRPr="008A50E9">
        <w:rPr>
          <w:color w:val="000000" w:themeColor="text1"/>
          <w:spacing w:val="2"/>
        </w:rPr>
        <w:t>алиброванные вместимостью 25 мл, п</w:t>
      </w:r>
      <w:r w:rsidR="0070565F" w:rsidRPr="008A50E9">
        <w:rPr>
          <w:color w:val="000000" w:themeColor="text1"/>
          <w:spacing w:val="2"/>
        </w:rPr>
        <w:t>ипетка вместимостью 5 мл или дозатор для отбора 5 мл раствора золы с погре</w:t>
      </w:r>
      <w:r w:rsidRPr="008A50E9">
        <w:rPr>
          <w:color w:val="000000" w:themeColor="text1"/>
          <w:spacing w:val="2"/>
        </w:rPr>
        <w:t>шностью дозирования не более 1%, б</w:t>
      </w:r>
      <w:r w:rsidR="0070565F" w:rsidRPr="008A50E9">
        <w:rPr>
          <w:color w:val="000000" w:themeColor="text1"/>
          <w:spacing w:val="2"/>
        </w:rPr>
        <w:t>юретки со стеклянным краном вместимостью 25 и 100 мл или дозаторы для приливания реактивов в объемах 5 и 20 мл с погре</w:t>
      </w:r>
      <w:r w:rsidRPr="008A50E9">
        <w:rPr>
          <w:color w:val="000000" w:themeColor="text1"/>
          <w:spacing w:val="2"/>
        </w:rPr>
        <w:t>шностью дозирования не более 1%, п</w:t>
      </w:r>
      <w:r w:rsidR="0070565F" w:rsidRPr="008A50E9">
        <w:rPr>
          <w:color w:val="000000" w:themeColor="text1"/>
          <w:spacing w:val="2"/>
        </w:rPr>
        <w:t>ипетки градуированные вместимостью 5, 10, 20 мл для п</w:t>
      </w:r>
      <w:r w:rsidRPr="008A50E9">
        <w:rPr>
          <w:color w:val="000000" w:themeColor="text1"/>
          <w:spacing w:val="2"/>
        </w:rPr>
        <w:t>риливания стандартных растворов, к</w:t>
      </w:r>
      <w:r w:rsidR="0070565F" w:rsidRPr="008A50E9">
        <w:rPr>
          <w:color w:val="000000" w:themeColor="text1"/>
          <w:spacing w:val="2"/>
        </w:rPr>
        <w:t xml:space="preserve">алий марганцевокислый, фиксанал 0,1 н. </w:t>
      </w:r>
      <w:r w:rsidRPr="008A50E9">
        <w:rPr>
          <w:color w:val="000000" w:themeColor="text1"/>
          <w:spacing w:val="2"/>
        </w:rPr>
        <w:t>а</w:t>
      </w:r>
      <w:r w:rsidR="0070565F" w:rsidRPr="008A50E9">
        <w:rPr>
          <w:color w:val="000000" w:themeColor="text1"/>
          <w:spacing w:val="2"/>
        </w:rPr>
        <w:t>зотная кислота - х.ч.</w:t>
      </w:r>
      <w:r w:rsidRPr="008A50E9">
        <w:rPr>
          <w:color w:val="000000" w:themeColor="text1"/>
          <w:spacing w:val="2"/>
        </w:rPr>
        <w:t>, ф</w:t>
      </w:r>
      <w:r w:rsidR="0070565F" w:rsidRPr="008A50E9">
        <w:rPr>
          <w:color w:val="000000" w:themeColor="text1"/>
          <w:spacing w:val="2"/>
        </w:rPr>
        <w:t>осфорная кислота (ортофосфорная) - ч.д.а.</w:t>
      </w:r>
      <w:r w:rsidRPr="008A50E9">
        <w:rPr>
          <w:color w:val="000000" w:themeColor="text1"/>
          <w:spacing w:val="2"/>
        </w:rPr>
        <w:t>, к</w:t>
      </w:r>
      <w:r w:rsidR="0070565F" w:rsidRPr="008A50E9">
        <w:rPr>
          <w:color w:val="000000" w:themeColor="text1"/>
          <w:spacing w:val="2"/>
        </w:rPr>
        <w:t>алий йоднокислый (периодат калия) - ч.д.а.</w:t>
      </w:r>
      <w:r w:rsidRPr="008A50E9">
        <w:rPr>
          <w:color w:val="000000" w:themeColor="text1"/>
          <w:spacing w:val="2"/>
        </w:rPr>
        <w:t>, н</w:t>
      </w:r>
      <w:r w:rsidR="0070565F" w:rsidRPr="008A50E9">
        <w:rPr>
          <w:color w:val="000000" w:themeColor="text1"/>
          <w:spacing w:val="2"/>
        </w:rPr>
        <w:t>атрий сернистокислый (сульфит) -ч.д.а.</w:t>
      </w:r>
      <w:r w:rsidRPr="008A50E9">
        <w:rPr>
          <w:color w:val="000000" w:themeColor="text1"/>
          <w:spacing w:val="2"/>
        </w:rPr>
        <w:t xml:space="preserve">, вода дистиллированная. </w:t>
      </w:r>
    </w:p>
    <w:p w:rsidR="00360FDB" w:rsidRPr="000D0BE3"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0D0BE3">
        <w:rPr>
          <w:bCs/>
          <w:i/>
          <w:color w:val="000000" w:themeColor="text1"/>
          <w:spacing w:val="2"/>
        </w:rPr>
        <w:t>Подготовка к анализу.</w:t>
      </w:r>
    </w:p>
    <w:p w:rsidR="00360FDB"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Фосфорная кислота, 9%-ный раствор по объему: к дистиллированной воде в мерной колбе вместимостью 1 л приливают 90 мл концентрированной Н</w:t>
      </w:r>
      <w:r w:rsidR="00C026E8" w:rsidRPr="000D0BE3">
        <w:rPr>
          <w:color w:val="000000" w:themeColor="text1"/>
          <w:spacing w:val="2"/>
          <w:vertAlign w:val="subscript"/>
        </w:rPr>
        <w:t>3</w:t>
      </w:r>
      <w:r w:rsidRPr="000D0BE3">
        <w:rPr>
          <w:color w:val="000000" w:themeColor="text1"/>
          <w:spacing w:val="2"/>
        </w:rPr>
        <w:t>РО</w:t>
      </w:r>
      <w:r w:rsidR="00C026E8" w:rsidRPr="000D0BE3">
        <w:rPr>
          <w:color w:val="000000" w:themeColor="text1"/>
          <w:spacing w:val="2"/>
          <w:vertAlign w:val="subscript"/>
        </w:rPr>
        <w:t>4</w:t>
      </w:r>
      <w:r w:rsidRPr="000D0BE3">
        <w:rPr>
          <w:color w:val="000000" w:themeColor="text1"/>
          <w:spacing w:val="2"/>
        </w:rPr>
        <w:t> (пл. 1,7 г/см</w:t>
      </w:r>
      <w:r w:rsidR="00BA03DC">
        <w:rPr>
          <w:noProof/>
          <w:color w:val="000000" w:themeColor="text1"/>
          <w:spacing w:val="2"/>
        </w:rPr>
      </w:r>
      <w:r w:rsidR="00BA03DC">
        <w:rPr>
          <w:noProof/>
          <w:color w:val="000000" w:themeColor="text1"/>
          <w:spacing w:val="2"/>
        </w:rPr>
        <w:pict>
          <v:rect id="Прямоугольник 169" o:spid="_x0000_s1029" alt="Методические указания по колориметрическому определению микроэлементов в кормах и растениях" style="width:8.25pt;height:17.25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Pr="000D0BE3">
        <w:rPr>
          <w:color w:val="000000" w:themeColor="text1"/>
          <w:spacing w:val="2"/>
        </w:rPr>
        <w:t>) и доводят до метки дистиллированной водой.</w:t>
      </w:r>
    </w:p>
    <w:p w:rsidR="00360FDB"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Калий йоднокислый, 2%-ный раствор: 2 г реактива растворяют при нагревании в 100 мл 9%-ной Н</w:t>
      </w:r>
      <w:r w:rsidR="00C026E8" w:rsidRPr="000D0BE3">
        <w:rPr>
          <w:color w:val="000000" w:themeColor="text1"/>
          <w:spacing w:val="2"/>
          <w:vertAlign w:val="subscript"/>
        </w:rPr>
        <w:t>3</w:t>
      </w:r>
      <w:r w:rsidR="00C026E8" w:rsidRPr="000D0BE3">
        <w:rPr>
          <w:color w:val="000000" w:themeColor="text1"/>
          <w:spacing w:val="2"/>
        </w:rPr>
        <w:t xml:space="preserve"> </w:t>
      </w:r>
      <w:r w:rsidRPr="000D0BE3">
        <w:rPr>
          <w:color w:val="000000" w:themeColor="text1"/>
          <w:spacing w:val="2"/>
        </w:rPr>
        <w:t>РО</w:t>
      </w:r>
      <w:r w:rsidR="00C026E8" w:rsidRPr="000D0BE3">
        <w:rPr>
          <w:color w:val="000000" w:themeColor="text1"/>
          <w:spacing w:val="2"/>
          <w:vertAlign w:val="subscript"/>
        </w:rPr>
        <w:t>4</w:t>
      </w:r>
      <w:r w:rsidRPr="000D0BE3">
        <w:rPr>
          <w:color w:val="000000" w:themeColor="text1"/>
          <w:spacing w:val="2"/>
        </w:rPr>
        <w:t>. Используют свежеприготовленный раствор.</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Натрий сернистокислый (сульфит), 10%-ный раствор: 10 г реактива растворяют в дистиллированной воде, доводя объем раствора до 100 мл.</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Запасной стандартный раствор марганца: фиксанал 0,1 н. марганцевокислого калия растворяют примерно в 500 мл дистиллированной воды, добавляют 50 мл разбавленной H</w:t>
      </w:r>
      <w:r w:rsidR="00360FDB" w:rsidRPr="000D0BE3">
        <w:rPr>
          <w:color w:val="000000" w:themeColor="text1"/>
          <w:spacing w:val="2"/>
          <w:vertAlign w:val="subscript"/>
        </w:rPr>
        <w:t>2</w:t>
      </w:r>
      <w:r w:rsidRPr="000D0BE3">
        <w:rPr>
          <w:color w:val="000000" w:themeColor="text1"/>
          <w:spacing w:val="2"/>
        </w:rPr>
        <w:t>SO</w:t>
      </w:r>
      <w:r w:rsidR="00360FDB" w:rsidRPr="000D0BE3">
        <w:rPr>
          <w:color w:val="000000" w:themeColor="text1"/>
          <w:spacing w:val="2"/>
          <w:vertAlign w:val="subscript"/>
        </w:rPr>
        <w:t>4</w:t>
      </w:r>
      <w:r w:rsidRPr="000D0BE3">
        <w:rPr>
          <w:color w:val="000000" w:themeColor="text1"/>
          <w:spacing w:val="2"/>
        </w:rPr>
        <w:t> (1:4), обесцвечивают полученный раствор, прибавляя небольшими порциями 10%-ный раствор сульфита натрия и кипятят до полного исчезновения запаха сернистого газа. Охлажденный раствор количественно переносят в мерную колбу вместимостью 1000 мл и доводят до метки дистиллированной водой. Полученный раствор содержит 1,1 мг/мл марганца.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Промежуточный стандартный раствор марганца: в мерную колбу вместимостью 100 мл берут 9,1 мл запасного стандартного раствора марганца и доводят до метки 9%-ной Н</w:t>
      </w:r>
      <w:r w:rsidR="003F23BA" w:rsidRPr="000D0BE3">
        <w:rPr>
          <w:color w:val="000000" w:themeColor="text1"/>
          <w:spacing w:val="2"/>
          <w:vertAlign w:val="subscript"/>
        </w:rPr>
        <w:t>3</w:t>
      </w:r>
      <w:r w:rsidR="003F23BA" w:rsidRPr="000D0BE3">
        <w:rPr>
          <w:color w:val="000000" w:themeColor="text1"/>
          <w:spacing w:val="2"/>
        </w:rPr>
        <w:t xml:space="preserve"> </w:t>
      </w:r>
      <w:r w:rsidRPr="000D0BE3">
        <w:rPr>
          <w:color w:val="000000" w:themeColor="text1"/>
          <w:spacing w:val="2"/>
        </w:rPr>
        <w:t>РО</w:t>
      </w:r>
      <w:r w:rsidR="003F23BA" w:rsidRPr="000D0BE3">
        <w:rPr>
          <w:color w:val="000000" w:themeColor="text1"/>
          <w:spacing w:val="2"/>
          <w:vertAlign w:val="subscript"/>
        </w:rPr>
        <w:t>4</w:t>
      </w:r>
      <w:r w:rsidRPr="000D0BE3">
        <w:rPr>
          <w:color w:val="000000" w:themeColor="text1"/>
          <w:spacing w:val="2"/>
        </w:rPr>
        <w:t>. Полученный раствор содержит 100 мкг/мл марганца.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Рабочий стандартный раствор марганца: 10 мл промежуточного стандартного раствора марганца помещают в мерную колбу вместимостью 100 мл и доводят до метки 9%-ной Н</w:t>
      </w:r>
      <w:r w:rsidR="003F23BA" w:rsidRPr="000D0BE3">
        <w:rPr>
          <w:color w:val="000000" w:themeColor="text1"/>
          <w:spacing w:val="2"/>
          <w:vertAlign w:val="subscript"/>
        </w:rPr>
        <w:t>3</w:t>
      </w:r>
      <w:r w:rsidRPr="000D0BE3">
        <w:rPr>
          <w:color w:val="000000" w:themeColor="text1"/>
          <w:spacing w:val="2"/>
        </w:rPr>
        <w:t>РО</w:t>
      </w:r>
      <w:r w:rsidR="003F23BA" w:rsidRPr="000D0BE3">
        <w:rPr>
          <w:color w:val="000000" w:themeColor="text1"/>
          <w:spacing w:val="2"/>
          <w:vertAlign w:val="subscript"/>
        </w:rPr>
        <w:t>4</w:t>
      </w:r>
      <w:r w:rsidRPr="000D0BE3">
        <w:rPr>
          <w:color w:val="000000" w:themeColor="text1"/>
          <w:spacing w:val="2"/>
        </w:rPr>
        <w:t>. Полученный раствор содержит 10 мкг/мл марганца. Рабочий стандартный раствор готовят в день проведения анализа.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0D0BE3">
        <w:rPr>
          <w:bCs/>
          <w:i/>
          <w:color w:val="000000" w:themeColor="text1"/>
          <w:spacing w:val="2"/>
        </w:rPr>
        <w:t>Проведение анализа.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В стакан из термостойкого стекла помещают 5 мл раствора золы, прибавляют 5 мл концентрированной HNО</w:t>
      </w:r>
      <w:r w:rsidR="003F23BA" w:rsidRPr="000D0BE3">
        <w:rPr>
          <w:color w:val="000000" w:themeColor="text1"/>
          <w:spacing w:val="2"/>
          <w:vertAlign w:val="subscript"/>
        </w:rPr>
        <w:t>3</w:t>
      </w:r>
      <w:r w:rsidRPr="000D0BE3">
        <w:rPr>
          <w:color w:val="000000" w:themeColor="text1"/>
          <w:spacing w:val="2"/>
        </w:rPr>
        <w:t> и осторожно упаривают на плитке. Остаток смачивают 5 мл концентрированной HNО</w:t>
      </w:r>
      <w:r w:rsidR="003F23BA" w:rsidRPr="000D0BE3">
        <w:rPr>
          <w:color w:val="000000" w:themeColor="text1"/>
          <w:spacing w:val="2"/>
          <w:vertAlign w:val="subscript"/>
        </w:rPr>
        <w:t>3</w:t>
      </w:r>
      <w:r w:rsidRPr="000D0BE3">
        <w:rPr>
          <w:color w:val="000000" w:themeColor="text1"/>
          <w:spacing w:val="2"/>
        </w:rPr>
        <w:t> и упаривают досуха. Эту операцию повторяют еще два раза.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К сухому остатку приливают 20 мл 9%-ной Н</w:t>
      </w:r>
      <w:r w:rsidR="00360FDB" w:rsidRPr="000D0BE3">
        <w:rPr>
          <w:color w:val="000000" w:themeColor="text1"/>
          <w:spacing w:val="2"/>
          <w:vertAlign w:val="subscript"/>
        </w:rPr>
        <w:t>3</w:t>
      </w:r>
      <w:r w:rsidRPr="000D0BE3">
        <w:rPr>
          <w:color w:val="000000" w:themeColor="text1"/>
          <w:spacing w:val="2"/>
        </w:rPr>
        <w:t>РО</w:t>
      </w:r>
      <w:r w:rsidR="00360FDB" w:rsidRPr="000D0BE3">
        <w:rPr>
          <w:color w:val="000000" w:themeColor="text1"/>
          <w:spacing w:val="2"/>
          <w:vertAlign w:val="subscript"/>
        </w:rPr>
        <w:t>4</w:t>
      </w:r>
      <w:r w:rsidRPr="000D0BE3">
        <w:rPr>
          <w:color w:val="000000" w:themeColor="text1"/>
          <w:spacing w:val="2"/>
        </w:rPr>
        <w:t> и нагревают до растворения остатка. Раствор в стакане перемешивают круговым движением и сливают в калиброванную пробирку вместимостью 25 мл. Штатив с пробирками помещают в кипящую водяную баню, через 5 мин, когда раствор в пробирке нагреется, приливают 5 мл 2%-ного периодата калия, перемешивают и выдерживают в бане 30 мин.</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Окрашенный раствор охлаждают, доводят объем до 25 мл дистиллированной водой, перемешивают и измеряют оптическую плотность при длине волны 536 нм (зеленый светофильтр) в кювете с толщиной просвечиваемого слоя 5 см относительно нулевого раствора шкалы образцовых растворов.</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Содержание марганца в анализируемом материале находят по калибровочному графику и вычитают из него результат холостого опыта.</w:t>
      </w:r>
      <w:r w:rsidRPr="000D0BE3">
        <w:rPr>
          <w:color w:val="000000" w:themeColor="text1"/>
          <w:spacing w:val="2"/>
        </w:rPr>
        <w:br/>
        <w:t>Если содержание марганца выходит за пределы калибровочного графика, анализ раствора золы повторяют, уменьшив аликвоту до 1 мл. Найденное затем по калибровочному графику содержание марганца увеличивают в 5 раз.</w:t>
      </w:r>
    </w:p>
    <w:p w:rsidR="003F23BA" w:rsidRPr="000D0BE3" w:rsidRDefault="0070565F" w:rsidP="00360FDB">
      <w:pPr>
        <w:pStyle w:val="formattext"/>
        <w:shd w:val="clear" w:color="auto" w:fill="FFFFFF"/>
        <w:spacing w:before="0" w:beforeAutospacing="0" w:after="0" w:afterAutospacing="0"/>
        <w:ind w:firstLine="709"/>
        <w:jc w:val="both"/>
        <w:textAlignment w:val="baseline"/>
        <w:rPr>
          <w:bCs/>
          <w:i/>
          <w:color w:val="000000" w:themeColor="text1"/>
          <w:spacing w:val="2"/>
        </w:rPr>
      </w:pPr>
      <w:r w:rsidRPr="000D0BE3">
        <w:rPr>
          <w:bCs/>
          <w:i/>
          <w:color w:val="000000" w:themeColor="text1"/>
          <w:spacing w:val="2"/>
        </w:rPr>
        <w:t>Приготовление шкалы образцовых растворов и построение калибровочного графика.</w:t>
      </w:r>
    </w:p>
    <w:p w:rsidR="003F23BA" w:rsidRPr="000D0BE3" w:rsidRDefault="0070565F" w:rsidP="00360FDB">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lastRenderedPageBreak/>
        <w:t xml:space="preserve">В калиброванные пробирки вместимостью 25 мл помещают указанные в таблице </w:t>
      </w:r>
      <w:r w:rsidR="003F23BA" w:rsidRPr="000D0BE3">
        <w:rPr>
          <w:color w:val="000000" w:themeColor="text1"/>
          <w:spacing w:val="2"/>
        </w:rPr>
        <w:t>2</w:t>
      </w:r>
      <w:r w:rsidRPr="000D0BE3">
        <w:rPr>
          <w:color w:val="000000" w:themeColor="text1"/>
          <w:spacing w:val="2"/>
        </w:rPr>
        <w:t xml:space="preserve"> объемы рабочего стандартного раствора марганца и добавляют 9%-ную Н</w:t>
      </w:r>
      <w:r w:rsidR="003F23BA" w:rsidRPr="000D0BE3">
        <w:rPr>
          <w:color w:val="000000" w:themeColor="text1"/>
          <w:spacing w:val="2"/>
          <w:vertAlign w:val="subscript"/>
        </w:rPr>
        <w:t>3</w:t>
      </w:r>
      <w:r w:rsidRPr="000D0BE3">
        <w:rPr>
          <w:color w:val="000000" w:themeColor="text1"/>
          <w:spacing w:val="2"/>
        </w:rPr>
        <w:t>РО</w:t>
      </w:r>
      <w:r w:rsidR="003F23BA" w:rsidRPr="000D0BE3">
        <w:rPr>
          <w:color w:val="000000" w:themeColor="text1"/>
          <w:spacing w:val="2"/>
          <w:vertAlign w:val="subscript"/>
        </w:rPr>
        <w:t>4</w:t>
      </w:r>
      <w:r w:rsidRPr="000D0BE3">
        <w:rPr>
          <w:color w:val="000000" w:themeColor="text1"/>
          <w:spacing w:val="2"/>
        </w:rPr>
        <w:t xml:space="preserve"> до общего объема 20 мл. Штатив с пробирками помещают в кипящую водяную баню. Когда растворы в пробирках нагреются, к ним приливают по 5 мл 2%-ного периодата калия и далее поступают так же, как при анализе растворов золы. </w:t>
      </w:r>
    </w:p>
    <w:p w:rsidR="0070565F" w:rsidRPr="000D0BE3" w:rsidRDefault="0070565F" w:rsidP="003F23BA">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br/>
        <w:t xml:space="preserve">Таблица </w:t>
      </w:r>
      <w:r w:rsidR="003F23BA" w:rsidRPr="000D0BE3">
        <w:rPr>
          <w:color w:val="000000" w:themeColor="text1"/>
          <w:spacing w:val="2"/>
        </w:rPr>
        <w:t>2</w:t>
      </w:r>
      <w:r w:rsidR="00360FDB" w:rsidRPr="000D0BE3">
        <w:rPr>
          <w:color w:val="000000" w:themeColor="text1"/>
          <w:spacing w:val="2"/>
        </w:rPr>
        <w:t xml:space="preserve">- </w:t>
      </w:r>
      <w:r w:rsidRPr="000D0BE3">
        <w:rPr>
          <w:bCs/>
          <w:color w:val="000000" w:themeColor="text1"/>
          <w:spacing w:val="2"/>
        </w:rPr>
        <w:t>Приготовление шкалы образцовых растворов</w:t>
      </w:r>
    </w:p>
    <w:tbl>
      <w:tblPr>
        <w:tblW w:w="0" w:type="auto"/>
        <w:tblCellMar>
          <w:left w:w="0" w:type="dxa"/>
          <w:right w:w="0" w:type="dxa"/>
        </w:tblCellMar>
        <w:tblLook w:val="04A0"/>
      </w:tblPr>
      <w:tblGrid>
        <w:gridCol w:w="4339"/>
        <w:gridCol w:w="741"/>
        <w:gridCol w:w="785"/>
        <w:gridCol w:w="666"/>
        <w:gridCol w:w="785"/>
        <w:gridCol w:w="666"/>
        <w:gridCol w:w="828"/>
        <w:gridCol w:w="828"/>
      </w:tblGrid>
      <w:tr w:rsidR="0070565F" w:rsidRPr="000D0BE3" w:rsidTr="0070565F">
        <w:trPr>
          <w:trHeight w:val="15"/>
        </w:trPr>
        <w:tc>
          <w:tcPr>
            <w:tcW w:w="5729" w:type="dxa"/>
            <w:hideMark/>
          </w:tcPr>
          <w:p w:rsidR="0070565F" w:rsidRPr="000D0BE3" w:rsidRDefault="0070565F">
            <w:pPr>
              <w:rPr>
                <w:rFonts w:ascii="Times New Roman" w:hAnsi="Times New Roman" w:cs="Times New Roman"/>
                <w:color w:val="000000" w:themeColor="text1"/>
                <w:sz w:val="24"/>
                <w:szCs w:val="24"/>
              </w:rPr>
            </w:pPr>
          </w:p>
        </w:tc>
        <w:tc>
          <w:tcPr>
            <w:tcW w:w="924" w:type="dxa"/>
            <w:hideMark/>
          </w:tcPr>
          <w:p w:rsidR="0070565F" w:rsidRPr="000D0BE3" w:rsidRDefault="0070565F">
            <w:pPr>
              <w:rPr>
                <w:rFonts w:ascii="Times New Roman" w:hAnsi="Times New Roman" w:cs="Times New Roman"/>
                <w:color w:val="000000" w:themeColor="text1"/>
                <w:sz w:val="24"/>
                <w:szCs w:val="24"/>
              </w:rPr>
            </w:pPr>
          </w:p>
        </w:tc>
        <w:tc>
          <w:tcPr>
            <w:tcW w:w="924" w:type="dxa"/>
            <w:hideMark/>
          </w:tcPr>
          <w:p w:rsidR="0070565F" w:rsidRPr="000D0BE3" w:rsidRDefault="0070565F">
            <w:pPr>
              <w:rPr>
                <w:rFonts w:ascii="Times New Roman" w:hAnsi="Times New Roman" w:cs="Times New Roman"/>
                <w:color w:val="000000" w:themeColor="text1"/>
                <w:sz w:val="24"/>
                <w:szCs w:val="24"/>
              </w:rPr>
            </w:pPr>
          </w:p>
        </w:tc>
        <w:tc>
          <w:tcPr>
            <w:tcW w:w="739" w:type="dxa"/>
            <w:hideMark/>
          </w:tcPr>
          <w:p w:rsidR="0070565F" w:rsidRPr="000D0BE3" w:rsidRDefault="0070565F">
            <w:pPr>
              <w:rPr>
                <w:rFonts w:ascii="Times New Roman" w:hAnsi="Times New Roman" w:cs="Times New Roman"/>
                <w:color w:val="000000" w:themeColor="text1"/>
                <w:sz w:val="24"/>
                <w:szCs w:val="24"/>
              </w:rPr>
            </w:pPr>
          </w:p>
        </w:tc>
        <w:tc>
          <w:tcPr>
            <w:tcW w:w="924" w:type="dxa"/>
            <w:hideMark/>
          </w:tcPr>
          <w:p w:rsidR="0070565F" w:rsidRPr="000D0BE3" w:rsidRDefault="0070565F">
            <w:pPr>
              <w:rPr>
                <w:rFonts w:ascii="Times New Roman" w:hAnsi="Times New Roman" w:cs="Times New Roman"/>
                <w:color w:val="000000" w:themeColor="text1"/>
                <w:sz w:val="24"/>
                <w:szCs w:val="24"/>
              </w:rPr>
            </w:pPr>
          </w:p>
        </w:tc>
        <w:tc>
          <w:tcPr>
            <w:tcW w:w="739" w:type="dxa"/>
            <w:hideMark/>
          </w:tcPr>
          <w:p w:rsidR="0070565F" w:rsidRPr="000D0BE3" w:rsidRDefault="0070565F">
            <w:pPr>
              <w:rPr>
                <w:rFonts w:ascii="Times New Roman" w:hAnsi="Times New Roman" w:cs="Times New Roman"/>
                <w:color w:val="000000" w:themeColor="text1"/>
                <w:sz w:val="24"/>
                <w:szCs w:val="24"/>
              </w:rPr>
            </w:pPr>
          </w:p>
        </w:tc>
        <w:tc>
          <w:tcPr>
            <w:tcW w:w="924" w:type="dxa"/>
            <w:hideMark/>
          </w:tcPr>
          <w:p w:rsidR="0070565F" w:rsidRPr="000D0BE3" w:rsidRDefault="0070565F">
            <w:pPr>
              <w:rPr>
                <w:rFonts w:ascii="Times New Roman" w:hAnsi="Times New Roman" w:cs="Times New Roman"/>
                <w:color w:val="000000" w:themeColor="text1"/>
                <w:sz w:val="24"/>
                <w:szCs w:val="24"/>
              </w:rPr>
            </w:pPr>
          </w:p>
        </w:tc>
        <w:tc>
          <w:tcPr>
            <w:tcW w:w="924" w:type="dxa"/>
            <w:hideMark/>
          </w:tcPr>
          <w:p w:rsidR="0070565F" w:rsidRPr="000D0BE3" w:rsidRDefault="0070565F">
            <w:pPr>
              <w:rPr>
                <w:rFonts w:ascii="Times New Roman" w:hAnsi="Times New Roman" w:cs="Times New Roman"/>
                <w:color w:val="000000" w:themeColor="text1"/>
                <w:sz w:val="24"/>
                <w:szCs w:val="24"/>
              </w:rPr>
            </w:pPr>
          </w:p>
        </w:tc>
      </w:tr>
      <w:tr w:rsidR="0070565F" w:rsidRPr="000D0BE3" w:rsidTr="0070565F">
        <w:tc>
          <w:tcPr>
            <w:tcW w:w="572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N пробирки</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2</w:t>
            </w:r>
          </w:p>
        </w:tc>
        <w:tc>
          <w:tcPr>
            <w:tcW w:w="73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3</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4</w:t>
            </w:r>
          </w:p>
        </w:tc>
        <w:tc>
          <w:tcPr>
            <w:tcW w:w="73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5</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6</w:t>
            </w:r>
          </w:p>
        </w:tc>
        <w:tc>
          <w:tcPr>
            <w:tcW w:w="92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7</w:t>
            </w:r>
          </w:p>
        </w:tc>
      </w:tr>
      <w:tr w:rsidR="0070565F" w:rsidRPr="000D0BE3" w:rsidTr="0070565F">
        <w:tc>
          <w:tcPr>
            <w:tcW w:w="572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textAlignment w:val="baseline"/>
              <w:rPr>
                <w:color w:val="000000" w:themeColor="text1"/>
              </w:rPr>
            </w:pPr>
            <w:r w:rsidRPr="000D0BE3">
              <w:rPr>
                <w:color w:val="000000" w:themeColor="text1"/>
              </w:rPr>
              <w:t>Объем рабочего стандартного раствора Мn, мл</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0</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w:t>
            </w:r>
          </w:p>
        </w:tc>
        <w:tc>
          <w:tcPr>
            <w:tcW w:w="73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2</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5</w:t>
            </w:r>
          </w:p>
        </w:tc>
        <w:tc>
          <w:tcPr>
            <w:tcW w:w="739"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7</w:t>
            </w:r>
          </w:p>
        </w:tc>
        <w:tc>
          <w:tcPr>
            <w:tcW w:w="924" w:type="dxa"/>
            <w:tcBorders>
              <w:top w:val="single" w:sz="6" w:space="0" w:color="000000"/>
              <w:left w:val="single" w:sz="6" w:space="0" w:color="000000"/>
              <w:bottom w:val="nil"/>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10</w:t>
            </w:r>
          </w:p>
        </w:tc>
        <w:tc>
          <w:tcPr>
            <w:tcW w:w="92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12</w:t>
            </w:r>
          </w:p>
        </w:tc>
      </w:tr>
      <w:tr w:rsidR="0070565F" w:rsidRPr="000D0BE3" w:rsidTr="0070565F">
        <w:tc>
          <w:tcPr>
            <w:tcW w:w="5729"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textAlignment w:val="baseline"/>
              <w:rPr>
                <w:color w:val="000000" w:themeColor="text1"/>
              </w:rPr>
            </w:pPr>
            <w:r w:rsidRPr="000D0BE3">
              <w:rPr>
                <w:color w:val="000000" w:themeColor="text1"/>
              </w:rPr>
              <w:t>Содержание Мn в анализируемом материале, мг/кг</w:t>
            </w:r>
          </w:p>
        </w:tc>
        <w:tc>
          <w:tcPr>
            <w:tcW w:w="924"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0</w:t>
            </w:r>
          </w:p>
        </w:tc>
        <w:tc>
          <w:tcPr>
            <w:tcW w:w="924"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10</w:t>
            </w:r>
          </w:p>
        </w:tc>
        <w:tc>
          <w:tcPr>
            <w:tcW w:w="739"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20</w:t>
            </w:r>
          </w:p>
        </w:tc>
        <w:tc>
          <w:tcPr>
            <w:tcW w:w="924"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50</w:t>
            </w:r>
          </w:p>
        </w:tc>
        <w:tc>
          <w:tcPr>
            <w:tcW w:w="739"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70</w:t>
            </w:r>
          </w:p>
        </w:tc>
        <w:tc>
          <w:tcPr>
            <w:tcW w:w="924" w:type="dxa"/>
            <w:tcBorders>
              <w:top w:val="nil"/>
              <w:left w:val="single" w:sz="6" w:space="0" w:color="000000"/>
              <w:bottom w:val="single" w:sz="6" w:space="0" w:color="000000"/>
              <w:right w:val="nil"/>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100</w:t>
            </w:r>
          </w:p>
        </w:tc>
        <w:tc>
          <w:tcPr>
            <w:tcW w:w="92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0565F" w:rsidRPr="000D0BE3" w:rsidRDefault="0070565F">
            <w:pPr>
              <w:pStyle w:val="formattext"/>
              <w:spacing w:before="0" w:beforeAutospacing="0" w:after="0" w:afterAutospacing="0" w:line="315" w:lineRule="atLeast"/>
              <w:jc w:val="center"/>
              <w:textAlignment w:val="baseline"/>
              <w:rPr>
                <w:color w:val="000000" w:themeColor="text1"/>
              </w:rPr>
            </w:pPr>
            <w:r w:rsidRPr="000D0BE3">
              <w:rPr>
                <w:color w:val="000000" w:themeColor="text1"/>
              </w:rPr>
              <w:t>120</w:t>
            </w:r>
          </w:p>
        </w:tc>
      </w:tr>
    </w:tbl>
    <w:p w:rsidR="003F23BA" w:rsidRPr="000D0BE3" w:rsidRDefault="0070565F" w:rsidP="003F23BA">
      <w:pPr>
        <w:pStyle w:val="formattext"/>
        <w:shd w:val="clear" w:color="auto" w:fill="FFFFFF"/>
        <w:spacing w:before="0" w:beforeAutospacing="0" w:after="0" w:afterAutospacing="0"/>
        <w:ind w:firstLine="709"/>
        <w:jc w:val="both"/>
        <w:textAlignment w:val="baseline"/>
        <w:rPr>
          <w:color w:val="000000" w:themeColor="text1"/>
          <w:spacing w:val="2"/>
        </w:rPr>
      </w:pPr>
      <w:r w:rsidRPr="000D0BE3">
        <w:rPr>
          <w:color w:val="000000" w:themeColor="text1"/>
          <w:spacing w:val="2"/>
        </w:rPr>
        <w:t>По результатам фотометрирования образцовых растворов строят калибровочный график, откладывая на оси абсцисс содержание марганца в воздушно-сухом материале в мг/кг, соответствующее образцовому раствору, а на оси ординат - значение оптической плотности.</w:t>
      </w:r>
    </w:p>
    <w:p w:rsidR="003F23BA" w:rsidRPr="000D0BE3" w:rsidRDefault="003F23BA" w:rsidP="003F23BA">
      <w:pPr>
        <w:pStyle w:val="formattext"/>
        <w:shd w:val="clear" w:color="auto" w:fill="FFFFFF"/>
        <w:spacing w:before="0" w:beforeAutospacing="0" w:after="0" w:afterAutospacing="0"/>
        <w:ind w:firstLine="709"/>
        <w:jc w:val="both"/>
        <w:textAlignment w:val="baseline"/>
        <w:rPr>
          <w:b/>
          <w:color w:val="000000" w:themeColor="text1"/>
          <w:spacing w:val="2"/>
        </w:rPr>
      </w:pPr>
      <w:r w:rsidRPr="000D0BE3">
        <w:rPr>
          <w:b/>
          <w:color w:val="000000" w:themeColor="text1"/>
          <w:spacing w:val="2"/>
        </w:rPr>
        <w:t>Контрольные вопросы</w:t>
      </w:r>
    </w:p>
    <w:p w:rsidR="003F23BA" w:rsidRPr="000D0BE3" w:rsidRDefault="003F23BA" w:rsidP="003F23BA">
      <w:pPr>
        <w:pStyle w:val="formattext"/>
        <w:numPr>
          <w:ilvl w:val="0"/>
          <w:numId w:val="32"/>
        </w:numPr>
        <w:shd w:val="clear" w:color="auto" w:fill="FFFFFF"/>
        <w:spacing w:before="0" w:beforeAutospacing="0" w:after="0" w:afterAutospacing="0"/>
        <w:ind w:left="0" w:firstLine="0"/>
        <w:jc w:val="both"/>
        <w:textAlignment w:val="baseline"/>
        <w:rPr>
          <w:color w:val="000000" w:themeColor="text1"/>
          <w:spacing w:val="2"/>
        </w:rPr>
      </w:pPr>
      <w:r w:rsidRPr="000D0BE3">
        <w:rPr>
          <w:color w:val="000000" w:themeColor="text1"/>
          <w:spacing w:val="2"/>
        </w:rPr>
        <w:t>Значение минералов в пищевых продуктах</w:t>
      </w:r>
    </w:p>
    <w:p w:rsidR="003F23BA" w:rsidRPr="000D0BE3" w:rsidRDefault="003F23BA" w:rsidP="003F23BA">
      <w:pPr>
        <w:pStyle w:val="formattext"/>
        <w:numPr>
          <w:ilvl w:val="0"/>
          <w:numId w:val="32"/>
        </w:numPr>
        <w:shd w:val="clear" w:color="auto" w:fill="FFFFFF"/>
        <w:spacing w:before="0" w:beforeAutospacing="0" w:after="0" w:afterAutospacing="0"/>
        <w:ind w:left="0" w:firstLine="0"/>
        <w:jc w:val="both"/>
        <w:textAlignment w:val="baseline"/>
        <w:rPr>
          <w:color w:val="000000" w:themeColor="text1"/>
          <w:spacing w:val="2"/>
        </w:rPr>
      </w:pPr>
      <w:r w:rsidRPr="000D0BE3">
        <w:rPr>
          <w:color w:val="000000" w:themeColor="text1"/>
          <w:spacing w:val="2"/>
        </w:rPr>
        <w:t>Дефицит и избыток минералов</w:t>
      </w:r>
    </w:p>
    <w:p w:rsidR="003A6930" w:rsidRDefault="003A6930" w:rsidP="003F23BA">
      <w:pPr>
        <w:pStyle w:val="formattext"/>
        <w:shd w:val="clear" w:color="auto" w:fill="FFFFFF"/>
        <w:spacing w:before="0" w:beforeAutospacing="0" w:after="0" w:afterAutospacing="0"/>
        <w:ind w:left="720"/>
        <w:jc w:val="center"/>
        <w:textAlignment w:val="baseline"/>
        <w:rPr>
          <w:b/>
          <w:bCs/>
          <w:color w:val="2D2D2D"/>
          <w:spacing w:val="2"/>
        </w:rPr>
      </w:pPr>
    </w:p>
    <w:p w:rsidR="003A6930" w:rsidRPr="000F2BD6" w:rsidRDefault="003A6930" w:rsidP="003F23BA">
      <w:pPr>
        <w:pStyle w:val="formattext"/>
        <w:shd w:val="clear" w:color="auto" w:fill="FFFFFF"/>
        <w:spacing w:before="0" w:beforeAutospacing="0" w:after="0" w:afterAutospacing="0"/>
        <w:ind w:left="720"/>
        <w:jc w:val="center"/>
        <w:textAlignment w:val="baseline"/>
        <w:rPr>
          <w:b/>
          <w:bCs/>
          <w:color w:val="000000" w:themeColor="text1"/>
          <w:spacing w:val="2"/>
        </w:rPr>
      </w:pPr>
      <w:r w:rsidRPr="000F2BD6">
        <w:rPr>
          <w:b/>
          <w:bCs/>
          <w:color w:val="000000" w:themeColor="text1"/>
          <w:spacing w:val="2"/>
        </w:rPr>
        <w:t>Лабораторная работа №12</w:t>
      </w:r>
    </w:p>
    <w:p w:rsidR="003A6930" w:rsidRPr="003A6930" w:rsidRDefault="003A6930" w:rsidP="003F23BA">
      <w:pPr>
        <w:pStyle w:val="formattext"/>
        <w:shd w:val="clear" w:color="auto" w:fill="FFFFFF"/>
        <w:spacing w:before="0" w:beforeAutospacing="0" w:after="0" w:afterAutospacing="0"/>
        <w:ind w:left="720"/>
        <w:jc w:val="center"/>
        <w:textAlignment w:val="baseline"/>
        <w:rPr>
          <w:color w:val="2D2D2D"/>
          <w:spacing w:val="2"/>
        </w:rPr>
      </w:pPr>
      <w:r w:rsidRPr="003A6930">
        <w:rPr>
          <w:b/>
          <w:bCs/>
          <w:color w:val="000000"/>
        </w:rPr>
        <w:t>Определение фосфатов в пищевых</w:t>
      </w:r>
      <w:r w:rsidRPr="003A6930">
        <w:rPr>
          <w:b/>
          <w:bCs/>
          <w:color w:val="000000"/>
        </w:rPr>
        <w:br/>
        <w:t>продуктах и продовольственном сырье</w:t>
      </w:r>
    </w:p>
    <w:p w:rsidR="003A6930" w:rsidRPr="004B1DE6" w:rsidRDefault="004B1DE6" w:rsidP="002C4BB9">
      <w:pPr>
        <w:pStyle w:val="formattext"/>
        <w:shd w:val="clear" w:color="auto" w:fill="FFFFFF"/>
        <w:spacing w:before="0" w:beforeAutospacing="0" w:after="0" w:afterAutospacing="0"/>
        <w:ind w:firstLine="709"/>
        <w:jc w:val="both"/>
        <w:textAlignment w:val="baseline"/>
        <w:rPr>
          <w:color w:val="2D2D2D"/>
          <w:spacing w:val="2"/>
        </w:rPr>
      </w:pPr>
      <w:r w:rsidRPr="004B1DE6">
        <w:rPr>
          <w:b/>
          <w:bCs/>
          <w:color w:val="2D2D2D"/>
          <w:spacing w:val="2"/>
        </w:rPr>
        <w:t>Цель работы</w:t>
      </w:r>
      <w:r w:rsidRPr="004B1DE6">
        <w:rPr>
          <w:color w:val="2D2D2D"/>
          <w:spacing w:val="2"/>
        </w:rPr>
        <w:t xml:space="preserve">: </w:t>
      </w:r>
      <w:r w:rsidRPr="004B1DE6">
        <w:rPr>
          <w:color w:val="000000"/>
          <w:shd w:val="clear" w:color="auto" w:fill="FFFFFF"/>
        </w:rPr>
        <w:t>определение содержания фосфора в пищевых продуктах</w:t>
      </w:r>
    </w:p>
    <w:p w:rsidR="004B1DE6" w:rsidRPr="008A50E9" w:rsidRDefault="004B1DE6" w:rsidP="004B1DE6">
      <w:pPr>
        <w:spacing w:after="0" w:line="240" w:lineRule="auto"/>
        <w:ind w:firstLine="426"/>
        <w:jc w:val="both"/>
        <w:rPr>
          <w:rFonts w:ascii="Times New Roman" w:hAnsi="Times New Roman" w:cs="Times New Roman"/>
          <w:b/>
          <w:sz w:val="24"/>
          <w:szCs w:val="24"/>
        </w:rPr>
      </w:pPr>
      <w:bookmarkStart w:id="1" w:name="i177785"/>
      <w:bookmarkStart w:id="2" w:name="i216580"/>
      <w:r w:rsidRPr="008A50E9">
        <w:rPr>
          <w:rFonts w:ascii="Times New Roman" w:hAnsi="Times New Roman" w:cs="Times New Roman"/>
          <w:b/>
          <w:sz w:val="24"/>
          <w:szCs w:val="24"/>
        </w:rPr>
        <w:t>Задачи:</w:t>
      </w:r>
    </w:p>
    <w:p w:rsidR="004B1DE6" w:rsidRPr="008A50E9" w:rsidRDefault="004B1DE6" w:rsidP="004B1DE6">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Определить содержания </w:t>
      </w:r>
      <w:r>
        <w:rPr>
          <w:rFonts w:ascii="Times New Roman" w:hAnsi="Times New Roman" w:cs="Times New Roman"/>
          <w:sz w:val="24"/>
          <w:szCs w:val="24"/>
        </w:rPr>
        <w:t>фосфора</w:t>
      </w:r>
      <w:r w:rsidRPr="008A50E9">
        <w:rPr>
          <w:rFonts w:ascii="Times New Roman" w:hAnsi="Times New Roman" w:cs="Times New Roman"/>
          <w:sz w:val="24"/>
          <w:szCs w:val="24"/>
        </w:rPr>
        <w:t xml:space="preserve"> в </w:t>
      </w:r>
      <w:r>
        <w:rPr>
          <w:rFonts w:ascii="Times New Roman" w:hAnsi="Times New Roman" w:cs="Times New Roman"/>
          <w:sz w:val="24"/>
          <w:szCs w:val="24"/>
        </w:rPr>
        <w:t>продуктах</w:t>
      </w:r>
    </w:p>
    <w:p w:rsidR="002C4BB9" w:rsidRPr="004B1DE6" w:rsidRDefault="002C4BB9" w:rsidP="002C4BB9">
      <w:pPr>
        <w:spacing w:after="0" w:line="240" w:lineRule="auto"/>
        <w:ind w:firstLine="709"/>
        <w:jc w:val="both"/>
        <w:rPr>
          <w:rFonts w:ascii="Times New Roman" w:hAnsi="Times New Roman" w:cs="Times New Roman"/>
          <w:b/>
          <w:bCs/>
          <w:color w:val="000000"/>
          <w:sz w:val="24"/>
          <w:szCs w:val="24"/>
          <w:shd w:val="clear" w:color="auto" w:fill="FFFFFF"/>
        </w:rPr>
      </w:pPr>
      <w:r w:rsidRPr="004B1DE6">
        <w:rPr>
          <w:rFonts w:ascii="Times New Roman" w:hAnsi="Times New Roman" w:cs="Times New Roman"/>
          <w:b/>
          <w:bCs/>
          <w:color w:val="000000"/>
          <w:sz w:val="24"/>
          <w:szCs w:val="24"/>
          <w:shd w:val="clear" w:color="auto" w:fill="FFFFFF"/>
        </w:rPr>
        <w:t>Теоретическая часть</w:t>
      </w:r>
    </w:p>
    <w:p w:rsidR="002C4BB9" w:rsidRDefault="002C4BB9" w:rsidP="002C4BB9">
      <w:pPr>
        <w:spacing w:after="0" w:line="240" w:lineRule="auto"/>
        <w:ind w:firstLine="709"/>
        <w:jc w:val="both"/>
        <w:rPr>
          <w:rFonts w:ascii="Times New Roman" w:hAnsi="Times New Roman" w:cs="Times New Roman"/>
          <w:color w:val="000000"/>
          <w:sz w:val="24"/>
          <w:szCs w:val="24"/>
          <w:shd w:val="clear" w:color="auto" w:fill="FFFFFF"/>
        </w:rPr>
      </w:pPr>
      <w:r w:rsidRPr="002C4BB9">
        <w:rPr>
          <w:rFonts w:ascii="Times New Roman" w:hAnsi="Times New Roman" w:cs="Times New Roman"/>
          <w:color w:val="000000"/>
          <w:sz w:val="24"/>
          <w:szCs w:val="24"/>
          <w:shd w:val="clear" w:color="auto" w:fill="FFFFFF"/>
        </w:rPr>
        <w:t>Фосфор – элемент с порядковым номером 15. Он относится к минеральным веществам, которые не обладают энергетической ценностью, как белки жиры и углеводы. Однако без них жизнь человека невозможна.</w:t>
      </w:r>
    </w:p>
    <w:p w:rsidR="002C4BB9" w:rsidRDefault="002C4BB9" w:rsidP="002C4BB9">
      <w:pPr>
        <w:spacing w:after="0" w:line="240" w:lineRule="auto"/>
        <w:ind w:firstLine="709"/>
        <w:jc w:val="both"/>
        <w:rPr>
          <w:rFonts w:ascii="Times New Roman" w:hAnsi="Times New Roman" w:cs="Times New Roman"/>
          <w:color w:val="000000"/>
          <w:sz w:val="24"/>
          <w:szCs w:val="24"/>
          <w:shd w:val="clear" w:color="auto" w:fill="FFFFFF"/>
        </w:rPr>
      </w:pPr>
      <w:r w:rsidRPr="002C4BB9">
        <w:rPr>
          <w:rFonts w:ascii="Times New Roman" w:hAnsi="Times New Roman" w:cs="Times New Roman"/>
          <w:color w:val="000000"/>
          <w:sz w:val="24"/>
          <w:szCs w:val="24"/>
          <w:shd w:val="clear" w:color="auto" w:fill="FFFFFF"/>
        </w:rPr>
        <w:t>Фосфор относится к макроэлементам, которые содержатся в пище в относительно больших количествах. Этот элемент входит в состав белков, фосфолипидов, нуклеиновых кислот. Кроме пластической роли, соединения фосфора принимают участие в обмене энергии. Такие соединения как АТФ и креатинфосфат являются аккумуляторами энергии, с их превращениями связаны мышечная и умственная деятельность, жизнеобеспеченность организма.</w:t>
      </w:r>
    </w:p>
    <w:p w:rsidR="002C4BB9" w:rsidRDefault="002C4BB9" w:rsidP="002C4BB9">
      <w:pPr>
        <w:spacing w:after="0" w:line="240" w:lineRule="auto"/>
        <w:ind w:firstLine="709"/>
        <w:jc w:val="both"/>
        <w:rPr>
          <w:rFonts w:ascii="Times New Roman" w:hAnsi="Times New Roman" w:cs="Times New Roman"/>
          <w:color w:val="000000"/>
          <w:sz w:val="24"/>
          <w:szCs w:val="24"/>
          <w:shd w:val="clear" w:color="auto" w:fill="FFFFFF"/>
        </w:rPr>
      </w:pPr>
      <w:r w:rsidRPr="002C4BB9">
        <w:rPr>
          <w:rFonts w:ascii="Times New Roman" w:hAnsi="Times New Roman" w:cs="Times New Roman"/>
          <w:color w:val="000000"/>
          <w:sz w:val="24"/>
          <w:szCs w:val="24"/>
          <w:shd w:val="clear" w:color="auto" w:fill="FFFFFF"/>
        </w:rPr>
        <w:t>Потребность в фосфоре для взрослых составляет 1200 мг в день. Относительно много фосфора находится в молочных продуктах, рыбе, хлебе и мясе. Ещё больше его содержится в фасоли, горохе и крупах.</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shd w:val="clear" w:color="auto" w:fill="FFFFFF"/>
        </w:rPr>
        <w:t>В магазинах и на рынках предлагается большой ассортимент молочных продуктов. Однако не всегда их питательная ценность и качество отвечает нормативным требованиям. Интересно знать каково содержание фосфора в конкретных видах продукции, например, в молоке, твороге или сыре которые мы покупаем.</w:t>
      </w:r>
    </w:p>
    <w:p w:rsidR="004B1DE6" w:rsidRPr="004B1DE6" w:rsidRDefault="004B1DE6" w:rsidP="004B1DE6">
      <w:pPr>
        <w:spacing w:after="0" w:line="240" w:lineRule="auto"/>
        <w:ind w:firstLine="709"/>
        <w:jc w:val="both"/>
        <w:rPr>
          <w:rFonts w:ascii="Times New Roman" w:hAnsi="Times New Roman" w:cs="Times New Roman"/>
          <w:b/>
          <w:i/>
          <w:color w:val="000000" w:themeColor="text1"/>
          <w:sz w:val="24"/>
          <w:szCs w:val="24"/>
        </w:rPr>
      </w:pPr>
      <w:r w:rsidRPr="004B1DE6">
        <w:rPr>
          <w:rFonts w:ascii="Times New Roman" w:hAnsi="Times New Roman" w:cs="Times New Roman"/>
          <w:b/>
          <w:i/>
          <w:color w:val="000000" w:themeColor="text1"/>
          <w:sz w:val="24"/>
          <w:szCs w:val="24"/>
        </w:rPr>
        <w:t>Порядок выполнения работы</w:t>
      </w:r>
    </w:p>
    <w:p w:rsidR="002C4BB9" w:rsidRPr="004B1DE6" w:rsidRDefault="004B1DE6" w:rsidP="004B1DE6">
      <w:pPr>
        <w:spacing w:after="0" w:line="240" w:lineRule="auto"/>
        <w:ind w:firstLine="709"/>
        <w:jc w:val="both"/>
        <w:rPr>
          <w:rFonts w:ascii="Times New Roman" w:hAnsi="Times New Roman" w:cs="Times New Roman"/>
          <w:color w:val="000000"/>
          <w:sz w:val="24"/>
          <w:szCs w:val="24"/>
        </w:rPr>
      </w:pPr>
      <w:r w:rsidRPr="004B1DE6">
        <w:rPr>
          <w:rFonts w:ascii="Times New Roman" w:hAnsi="Times New Roman" w:cs="Times New Roman"/>
          <w:color w:val="000000" w:themeColor="text1"/>
          <w:spacing w:val="2"/>
          <w:sz w:val="24"/>
          <w:szCs w:val="24"/>
        </w:rPr>
        <w:t xml:space="preserve">Необходимые реактивы и материалы: стандартный раствор </w:t>
      </w:r>
      <w:r w:rsidRPr="004B1DE6">
        <w:rPr>
          <w:rFonts w:ascii="Times New Roman" w:hAnsi="Times New Roman" w:cs="Times New Roman"/>
          <w:color w:val="000000"/>
          <w:sz w:val="24"/>
          <w:szCs w:val="24"/>
        </w:rPr>
        <w:t>фосфора массовой концентрации 1 г/дм</w:t>
      </w:r>
      <w:r w:rsidRPr="004B1DE6">
        <w:rPr>
          <w:rFonts w:ascii="Times New Roman" w:hAnsi="Times New Roman" w:cs="Times New Roman"/>
          <w:color w:val="000000"/>
          <w:sz w:val="24"/>
          <w:szCs w:val="24"/>
          <w:vertAlign w:val="superscript"/>
        </w:rPr>
        <w:t>3</w:t>
      </w:r>
      <w:r w:rsidRPr="004B1DE6">
        <w:rPr>
          <w:rFonts w:ascii="Times New Roman" w:hAnsi="Times New Roman" w:cs="Times New Roman"/>
          <w:color w:val="000000"/>
          <w:sz w:val="24"/>
          <w:szCs w:val="24"/>
        </w:rPr>
        <w:t>, дистиллированная вода, молибден-ванадиевого раствора аммония массовой концентрации 2,5 г/дм</w:t>
      </w:r>
      <w:r w:rsidRPr="004B1DE6">
        <w:rPr>
          <w:rFonts w:ascii="Times New Roman" w:hAnsi="Times New Roman" w:cs="Times New Roman"/>
          <w:color w:val="000000"/>
          <w:sz w:val="24"/>
          <w:szCs w:val="24"/>
          <w:vertAlign w:val="superscript"/>
        </w:rPr>
        <w:t>3</w:t>
      </w:r>
      <w:r w:rsidRPr="004B1DE6">
        <w:rPr>
          <w:rFonts w:ascii="Times New Roman" w:hAnsi="Times New Roman" w:cs="Times New Roman"/>
          <w:color w:val="000000"/>
          <w:sz w:val="24"/>
          <w:szCs w:val="24"/>
        </w:rPr>
        <w:t>, фотоэлектроколориметр, соляная кислота конц., соляная кислота массовой концентрации 25 г/дм</w:t>
      </w:r>
      <w:r w:rsidRPr="004B1DE6">
        <w:rPr>
          <w:rFonts w:ascii="Times New Roman" w:hAnsi="Times New Roman" w:cs="Times New Roman"/>
          <w:color w:val="000000"/>
          <w:sz w:val="24"/>
          <w:szCs w:val="24"/>
          <w:vertAlign w:val="superscript"/>
        </w:rPr>
        <w:t>3</w:t>
      </w:r>
      <w:r w:rsidRPr="004B1DE6">
        <w:rPr>
          <w:rFonts w:ascii="Times New Roman" w:hAnsi="Times New Roman" w:cs="Times New Roman"/>
          <w:color w:val="000000"/>
          <w:sz w:val="24"/>
          <w:szCs w:val="24"/>
        </w:rPr>
        <w:t xml:space="preserve"> , водяная баня </w:t>
      </w:r>
    </w:p>
    <w:p w:rsidR="004B1DE6" w:rsidRDefault="004B1DE6" w:rsidP="002C4BB9">
      <w:pPr>
        <w:spacing w:after="0" w:line="240" w:lineRule="auto"/>
        <w:ind w:firstLine="709"/>
        <w:jc w:val="both"/>
        <w:rPr>
          <w:rFonts w:ascii="Times New Roman" w:hAnsi="Times New Roman" w:cs="Times New Roman"/>
          <w:color w:val="000000"/>
          <w:sz w:val="24"/>
          <w:szCs w:val="24"/>
        </w:rPr>
      </w:pP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В мерную колбу вместимостью 50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вносят 5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основного стандартного </w:t>
      </w:r>
      <w:bookmarkEnd w:id="1"/>
      <w:r w:rsidRPr="002C4BB9">
        <w:rPr>
          <w:rFonts w:ascii="Times New Roman" w:hAnsi="Times New Roman" w:cs="Times New Roman"/>
          <w:color w:val="000000"/>
          <w:sz w:val="24"/>
          <w:szCs w:val="24"/>
        </w:rPr>
        <w:t>раствора фосфора массовой концентрации 1 г/дм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xml:space="preserve">, доводят объем раствора до метки </w:t>
      </w:r>
      <w:r w:rsidRPr="002C4BB9">
        <w:rPr>
          <w:rFonts w:ascii="Times New Roman" w:hAnsi="Times New Roman" w:cs="Times New Roman"/>
          <w:color w:val="000000"/>
          <w:sz w:val="24"/>
          <w:szCs w:val="24"/>
        </w:rPr>
        <w:lastRenderedPageBreak/>
        <w:t>дистиллированной водой, тщательно перемешивают.</w:t>
      </w:r>
      <w:bookmarkStart w:id="3" w:name="i186280"/>
      <w:bookmarkEnd w:id="3"/>
      <w:r w:rsidRPr="002C4BB9">
        <w:rPr>
          <w:rFonts w:ascii="Times New Roman" w:hAnsi="Times New Roman" w:cs="Times New Roman"/>
          <w:color w:val="000000"/>
          <w:sz w:val="24"/>
          <w:szCs w:val="24"/>
        </w:rPr>
        <w:t> Рабочий раствор готовят в день построения градуировочного графика.</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bookmarkStart w:id="4" w:name="i197279"/>
      <w:r w:rsidRPr="002C4BB9">
        <w:rPr>
          <w:rFonts w:ascii="Times New Roman" w:hAnsi="Times New Roman" w:cs="Times New Roman"/>
          <w:color w:val="000000"/>
          <w:sz w:val="24"/>
          <w:szCs w:val="24"/>
        </w:rPr>
        <w:t>При проведении испытаний на спектрофотометре в мерные колбы </w:t>
      </w:r>
      <w:bookmarkEnd w:id="4"/>
      <w:r w:rsidRPr="002C4BB9">
        <w:rPr>
          <w:rFonts w:ascii="Times New Roman" w:hAnsi="Times New Roman" w:cs="Times New Roman"/>
          <w:color w:val="000000"/>
          <w:sz w:val="24"/>
          <w:szCs w:val="24"/>
        </w:rPr>
        <w:t>вместимостью 50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вносят 1, 2, 3, 4, 5, 6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рабочего стандартного раствора фосфора</w:t>
      </w:r>
      <w:r>
        <w:rPr>
          <w:rFonts w:ascii="Times New Roman" w:hAnsi="Times New Roman" w:cs="Times New Roman"/>
          <w:color w:val="000000"/>
          <w:sz w:val="24"/>
          <w:szCs w:val="24"/>
        </w:rPr>
        <w:t>,</w:t>
      </w:r>
      <w:r w:rsidRPr="002C4BB9">
        <w:rPr>
          <w:rFonts w:ascii="Times New Roman" w:hAnsi="Times New Roman" w:cs="Times New Roman"/>
          <w:color w:val="000000"/>
          <w:sz w:val="24"/>
          <w:szCs w:val="24"/>
        </w:rPr>
        <w:t xml:space="preserve"> что соответствует 100, 200, 300, 400, 500, 600 мкг фосфора, добавляют воду до 10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В каждую колбу вносят по 10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молибден-ванадиевого раствора, доводят объем раствора до метки дистиллированной водой, тщательно перемешивают.</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При проведении изме</w:t>
      </w:r>
      <w:r>
        <w:rPr>
          <w:rFonts w:ascii="Times New Roman" w:hAnsi="Times New Roman" w:cs="Times New Roman"/>
          <w:color w:val="000000"/>
          <w:sz w:val="24"/>
          <w:szCs w:val="24"/>
        </w:rPr>
        <w:t>р</w:t>
      </w:r>
      <w:r w:rsidRPr="002C4BB9">
        <w:rPr>
          <w:rFonts w:ascii="Times New Roman" w:hAnsi="Times New Roman" w:cs="Times New Roman"/>
          <w:color w:val="000000"/>
          <w:sz w:val="24"/>
          <w:szCs w:val="24"/>
        </w:rPr>
        <w:t>ений на фотоэлектроколориметре в мерные колбы вместимостью 50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вносят 0,5; 1,0; 1,5; 2,0; 2,5; 3,0 см</w:t>
      </w:r>
      <w:r w:rsidRPr="002C4BB9">
        <w:rPr>
          <w:rFonts w:ascii="Times New Roman" w:hAnsi="Times New Roman" w:cs="Times New Roman"/>
          <w:color w:val="000000"/>
          <w:sz w:val="24"/>
          <w:szCs w:val="24"/>
          <w:vertAlign w:val="superscript"/>
        </w:rPr>
        <w:t>3</w:t>
      </w:r>
      <w:r w:rsidRPr="002C4BB9">
        <w:rPr>
          <w:rFonts w:ascii="Times New Roman" w:hAnsi="Times New Roman" w:cs="Times New Roman"/>
          <w:color w:val="000000"/>
          <w:sz w:val="24"/>
          <w:szCs w:val="24"/>
        </w:rPr>
        <w:t> рабочего стандартного раствора фосфора, что соответствует 50, 100, 150, 200, 250, 300 мкг фосфора</w:t>
      </w:r>
      <w:r>
        <w:rPr>
          <w:rFonts w:ascii="Times New Roman" w:hAnsi="Times New Roman" w:cs="Times New Roman"/>
          <w:color w:val="000000"/>
          <w:sz w:val="24"/>
          <w:szCs w:val="24"/>
        </w:rPr>
        <w:t>.</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Растворы выдерживают 30 мин при температуре 20 - 30 °С и измеряют оптическую плотность по отношению к контрольному раствору,  но без добавления раствора фосфора.</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Измерения проводят на спектрофотометре в кюветах с расстоянием между рабочими гранями 10 мм при λ</w:t>
      </w:r>
      <w:r w:rsidRPr="002C4BB9">
        <w:rPr>
          <w:rFonts w:ascii="Times New Roman" w:hAnsi="Times New Roman" w:cs="Times New Roman"/>
          <w:i/>
          <w:iCs/>
          <w:color w:val="000000"/>
          <w:sz w:val="24"/>
          <w:szCs w:val="24"/>
          <w:vertAlign w:val="subscript"/>
        </w:rPr>
        <w:t>max</w:t>
      </w:r>
      <w:r w:rsidRPr="002C4BB9">
        <w:rPr>
          <w:rFonts w:ascii="Times New Roman" w:hAnsi="Times New Roman" w:cs="Times New Roman"/>
          <w:color w:val="000000"/>
          <w:sz w:val="24"/>
          <w:szCs w:val="24"/>
        </w:rPr>
        <w:t> = 436 нм или на фотоэлектроколориметре в кюветах с расстоянием между рабочими гранями 20 мм со светофильтром с λ</w:t>
      </w:r>
      <w:r w:rsidRPr="002C4BB9">
        <w:rPr>
          <w:rFonts w:ascii="Times New Roman" w:hAnsi="Times New Roman" w:cs="Times New Roman"/>
          <w:i/>
          <w:iCs/>
          <w:color w:val="000000"/>
          <w:sz w:val="24"/>
          <w:szCs w:val="24"/>
          <w:vertAlign w:val="subscript"/>
        </w:rPr>
        <w:t>max</w:t>
      </w:r>
      <w:r w:rsidRPr="002C4BB9">
        <w:rPr>
          <w:rFonts w:ascii="Times New Roman" w:hAnsi="Times New Roman" w:cs="Times New Roman"/>
          <w:color w:val="000000"/>
          <w:sz w:val="24"/>
          <w:szCs w:val="24"/>
        </w:rPr>
        <w:t> = 440,5 нм.</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Построение градуировочного графика.</w:t>
      </w:r>
    </w:p>
    <w:p w:rsidR="002C4BB9" w:rsidRPr="002C4BB9" w:rsidRDefault="002C4BB9" w:rsidP="002C4BB9">
      <w:pPr>
        <w:spacing w:after="0" w:line="240" w:lineRule="auto"/>
        <w:ind w:firstLine="709"/>
        <w:jc w:val="both"/>
        <w:rPr>
          <w:rFonts w:ascii="Times New Roman" w:hAnsi="Times New Roman" w:cs="Times New Roman"/>
          <w:color w:val="000000"/>
          <w:sz w:val="24"/>
          <w:szCs w:val="24"/>
        </w:rPr>
      </w:pPr>
      <w:r w:rsidRPr="002C4BB9">
        <w:rPr>
          <w:rFonts w:ascii="Times New Roman" w:hAnsi="Times New Roman" w:cs="Times New Roman"/>
          <w:color w:val="000000"/>
          <w:sz w:val="24"/>
          <w:szCs w:val="24"/>
        </w:rPr>
        <w:t>Градуировочный график строят, откладывая по оси абсцисс значения концентрации фосфора в мкг, по оси ординат - соответствующее им значение оптической плотности.</w:t>
      </w:r>
    </w:p>
    <w:p w:rsidR="002C4BB9" w:rsidRDefault="002C4BB9" w:rsidP="003A6930">
      <w:pPr>
        <w:spacing w:after="0" w:line="240" w:lineRule="auto"/>
        <w:ind w:firstLine="709"/>
        <w:jc w:val="both"/>
        <w:rPr>
          <w:rFonts w:ascii="Times New Roman" w:hAnsi="Times New Roman" w:cs="Times New Roman"/>
          <w:color w:val="000000"/>
          <w:sz w:val="24"/>
          <w:szCs w:val="24"/>
        </w:rPr>
      </w:pPr>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Золу</w:t>
      </w:r>
      <w:bookmarkEnd w:id="2"/>
      <w:r w:rsidR="002C4BB9">
        <w:rPr>
          <w:rFonts w:ascii="Times New Roman" w:hAnsi="Times New Roman" w:cs="Times New Roman"/>
          <w:color w:val="000000"/>
          <w:sz w:val="24"/>
          <w:szCs w:val="24"/>
        </w:rPr>
        <w:t xml:space="preserve"> </w:t>
      </w:r>
      <w:r w:rsidRPr="003A6930">
        <w:rPr>
          <w:rFonts w:ascii="Times New Roman" w:hAnsi="Times New Roman" w:cs="Times New Roman"/>
          <w:color w:val="000000"/>
          <w:sz w:val="24"/>
          <w:szCs w:val="24"/>
        </w:rPr>
        <w:t>растворяют в 5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раствора соляной кислоты (1:1) при нагревании на кипящей водяной бане и раствор упаривают до влажных солей, к осадку в чашке добавляют 20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раствора соляной кислоты массовой концентрации 25 г/дм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и нагревают на кипящей водяной бане в течение 5 - 10 мин, После охлаждения содержимое чашки количественно переносят в мерную колбу вместимостью 50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и доводят до метки раствором соляной кислоты массовой концентрации 25 г/дм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w:t>
      </w:r>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Аналогично готовят контрольную пробу, используя те же объемы растворов и последовательность их добавления, что и при растворении золы.</w:t>
      </w:r>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Раствор перемешивают.</w:t>
      </w:r>
      <w:bookmarkStart w:id="5" w:name="i225523"/>
      <w:bookmarkEnd w:id="5"/>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В мерную колбу вместимостью 50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помещают точное количество (от 1 до 4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раствора, добавляют воду до 10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10 см</w:t>
      </w:r>
      <w:r w:rsidRPr="003A6930">
        <w:rPr>
          <w:rFonts w:ascii="Times New Roman" w:hAnsi="Times New Roman" w:cs="Times New Roman"/>
          <w:color w:val="000000"/>
          <w:sz w:val="24"/>
          <w:szCs w:val="24"/>
          <w:vertAlign w:val="superscript"/>
        </w:rPr>
        <w:t>3</w:t>
      </w:r>
      <w:r w:rsidRPr="003A6930">
        <w:rPr>
          <w:rFonts w:ascii="Times New Roman" w:hAnsi="Times New Roman" w:cs="Times New Roman"/>
          <w:color w:val="000000"/>
          <w:sz w:val="24"/>
          <w:szCs w:val="24"/>
        </w:rPr>
        <w:t> молибден-ванадиевого реактива, доводят объем до метки дистиллированной водой, тщательно перемешивают.</w:t>
      </w:r>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Оптическую плотность раствора измеряют по сравнению с контрольным раствором.</w:t>
      </w:r>
    </w:p>
    <w:p w:rsidR="003A6930" w:rsidRPr="003A6930" w:rsidRDefault="003A6930" w:rsidP="003A6930">
      <w:pPr>
        <w:spacing w:after="0" w:line="240" w:lineRule="auto"/>
        <w:ind w:firstLine="709"/>
        <w:jc w:val="both"/>
        <w:rPr>
          <w:rFonts w:ascii="Times New Roman" w:hAnsi="Times New Roman" w:cs="Times New Roman"/>
          <w:color w:val="000000"/>
          <w:sz w:val="24"/>
          <w:szCs w:val="24"/>
        </w:rPr>
      </w:pPr>
      <w:r w:rsidRPr="003A6930">
        <w:rPr>
          <w:rFonts w:ascii="Times New Roman" w:hAnsi="Times New Roman" w:cs="Times New Roman"/>
          <w:color w:val="000000"/>
          <w:sz w:val="24"/>
          <w:szCs w:val="24"/>
        </w:rPr>
        <w:t>По полученному значению оптической плотности по градуировочному графику находят массу фосфора в мкг.</w:t>
      </w:r>
    </w:p>
    <w:p w:rsidR="003A6930" w:rsidRPr="004B1DE6" w:rsidRDefault="004B1DE6" w:rsidP="004B1DE6">
      <w:pPr>
        <w:pStyle w:val="formattext"/>
        <w:shd w:val="clear" w:color="auto" w:fill="FFFFFF"/>
        <w:spacing w:before="0" w:beforeAutospacing="0" w:after="0" w:afterAutospacing="0"/>
        <w:ind w:left="720"/>
        <w:textAlignment w:val="baseline"/>
        <w:rPr>
          <w:b/>
          <w:bCs/>
          <w:color w:val="2D2D2D"/>
          <w:spacing w:val="2"/>
        </w:rPr>
      </w:pPr>
      <w:r w:rsidRPr="004B1DE6">
        <w:rPr>
          <w:b/>
          <w:bCs/>
          <w:color w:val="2D2D2D"/>
          <w:spacing w:val="2"/>
        </w:rPr>
        <w:t xml:space="preserve">Контрольные работы </w:t>
      </w:r>
    </w:p>
    <w:p w:rsidR="004B1DE6" w:rsidRPr="00685E1C" w:rsidRDefault="004B1DE6" w:rsidP="004B1DE6">
      <w:pPr>
        <w:pStyle w:val="formattext"/>
        <w:shd w:val="clear" w:color="auto" w:fill="FFFFFF"/>
        <w:spacing w:before="0" w:beforeAutospacing="0" w:after="0" w:afterAutospacing="0"/>
        <w:textAlignment w:val="baseline"/>
        <w:rPr>
          <w:color w:val="2D2D2D"/>
          <w:spacing w:val="2"/>
        </w:rPr>
      </w:pPr>
      <w:r w:rsidRPr="00685E1C">
        <w:rPr>
          <w:color w:val="000000"/>
          <w:shd w:val="clear" w:color="auto" w:fill="FFFFFF"/>
        </w:rPr>
        <w:t>1 Круговорот фосфора в природе</w:t>
      </w:r>
    </w:p>
    <w:p w:rsidR="004B1DE6" w:rsidRPr="00685E1C" w:rsidRDefault="004B1DE6" w:rsidP="004B1DE6">
      <w:pPr>
        <w:pStyle w:val="formattext"/>
        <w:shd w:val="clear" w:color="auto" w:fill="FFFFFF"/>
        <w:spacing w:before="0" w:beforeAutospacing="0" w:after="0" w:afterAutospacing="0"/>
        <w:textAlignment w:val="baseline"/>
        <w:rPr>
          <w:color w:val="000000"/>
          <w:shd w:val="clear" w:color="auto" w:fill="FFFFFF"/>
        </w:rPr>
      </w:pPr>
      <w:r w:rsidRPr="00685E1C">
        <w:rPr>
          <w:color w:val="000000"/>
          <w:shd w:val="clear" w:color="auto" w:fill="FFFFFF"/>
        </w:rPr>
        <w:t>2 Роль фосфора в организме человека</w:t>
      </w:r>
    </w:p>
    <w:p w:rsidR="004B1DE6" w:rsidRDefault="004B1DE6" w:rsidP="004B1DE6">
      <w:pPr>
        <w:pStyle w:val="formattext"/>
        <w:shd w:val="clear" w:color="auto" w:fill="FFFFFF"/>
        <w:spacing w:before="0" w:beforeAutospacing="0" w:after="0" w:afterAutospacing="0"/>
        <w:textAlignment w:val="baseline"/>
        <w:rPr>
          <w:b/>
          <w:bCs/>
          <w:color w:val="000000"/>
          <w:sz w:val="27"/>
          <w:szCs w:val="27"/>
          <w:shd w:val="clear" w:color="auto" w:fill="FFFFFF"/>
        </w:rPr>
      </w:pPr>
    </w:p>
    <w:p w:rsidR="0097243F" w:rsidRPr="008A50E9" w:rsidRDefault="0097243F" w:rsidP="00685E1C">
      <w:pPr>
        <w:pStyle w:val="formattext"/>
        <w:shd w:val="clear" w:color="auto" w:fill="FFFFFF"/>
        <w:spacing w:before="0" w:beforeAutospacing="0" w:after="0" w:afterAutospacing="0"/>
        <w:jc w:val="center"/>
        <w:textAlignment w:val="baseline"/>
        <w:rPr>
          <w:b/>
        </w:rPr>
      </w:pPr>
      <w:r w:rsidRPr="008A50E9">
        <w:rPr>
          <w:b/>
        </w:rPr>
        <w:t xml:space="preserve">Лабораторная работа № </w:t>
      </w:r>
      <w:r w:rsidR="00685E1C">
        <w:rPr>
          <w:b/>
        </w:rPr>
        <w:t>13</w:t>
      </w: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Определение  содержания  витамина С (Аскорбиновой кислоты) в  безалкогольных  напитках  и  соках</w:t>
      </w:r>
    </w:p>
    <w:p w:rsidR="0097243F" w:rsidRPr="008A50E9"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rPr>
          <w:rFonts w:ascii="Times New Roman" w:hAnsi="Times New Roman" w:cs="Times New Roman"/>
          <w:sz w:val="24"/>
          <w:szCs w:val="24"/>
        </w:rPr>
      </w:pPr>
      <w:r w:rsidRPr="008A50E9">
        <w:rPr>
          <w:rFonts w:ascii="Times New Roman" w:hAnsi="Times New Roman" w:cs="Times New Roman"/>
          <w:b/>
          <w:sz w:val="24"/>
          <w:szCs w:val="24"/>
        </w:rPr>
        <w:t xml:space="preserve">Цель: </w:t>
      </w:r>
      <w:r w:rsidRPr="008A50E9">
        <w:rPr>
          <w:rFonts w:ascii="Times New Roman" w:hAnsi="Times New Roman" w:cs="Times New Roman"/>
          <w:sz w:val="24"/>
          <w:szCs w:val="24"/>
        </w:rPr>
        <w:t>Изучить метод определения витамина С в  безалкогольных  напитках  и  соках</w:t>
      </w:r>
    </w:p>
    <w:p w:rsidR="0097243F" w:rsidRPr="008A50E9" w:rsidRDefault="0097243F" w:rsidP="0097243F">
      <w:pPr>
        <w:spacing w:after="0" w:line="240" w:lineRule="auto"/>
        <w:ind w:firstLine="426"/>
        <w:rPr>
          <w:rFonts w:ascii="Times New Roman" w:hAnsi="Times New Roman" w:cs="Times New Roman"/>
          <w:sz w:val="24"/>
          <w:szCs w:val="24"/>
        </w:rPr>
      </w:pPr>
      <w:r w:rsidRPr="008A50E9">
        <w:rPr>
          <w:rFonts w:ascii="Times New Roman" w:hAnsi="Times New Roman" w:cs="Times New Roman"/>
          <w:b/>
          <w:sz w:val="24"/>
          <w:szCs w:val="24"/>
        </w:rPr>
        <w:t xml:space="preserve">Задание: </w:t>
      </w:r>
      <w:r w:rsidRPr="008A50E9">
        <w:rPr>
          <w:rFonts w:ascii="Times New Roman" w:hAnsi="Times New Roman" w:cs="Times New Roman"/>
          <w:sz w:val="24"/>
          <w:szCs w:val="24"/>
        </w:rPr>
        <w:t>определить</w:t>
      </w:r>
      <w:r w:rsidRPr="008A50E9">
        <w:rPr>
          <w:rFonts w:ascii="Times New Roman" w:hAnsi="Times New Roman" w:cs="Times New Roman"/>
          <w:b/>
          <w:sz w:val="24"/>
          <w:szCs w:val="24"/>
        </w:rPr>
        <w:t xml:space="preserve"> </w:t>
      </w:r>
      <w:r w:rsidRPr="008A50E9">
        <w:rPr>
          <w:rFonts w:ascii="Times New Roman" w:hAnsi="Times New Roman" w:cs="Times New Roman"/>
          <w:sz w:val="24"/>
          <w:szCs w:val="24"/>
        </w:rPr>
        <w:t>витамин С в  натуральном  соке</w:t>
      </w:r>
    </w:p>
    <w:p w:rsidR="0097243F" w:rsidRPr="008A50E9" w:rsidRDefault="0097243F" w:rsidP="0097243F">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Все витамины относятся к незаменимым факторам питания.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Основной источник большинства витаминов для человека – продукты питания, так  как  в организме они не синтезируются или синтезируются в недостаточном количестве.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Витамины – это низкомолекулярные органические соединения, которые обладают способностью стимулировать химические реакции, протекающие в организме, а также активно участвуют в образовании и функционировании ферментов.  Являясь составной </w:t>
      </w:r>
      <w:r w:rsidRPr="008A50E9">
        <w:rPr>
          <w:rFonts w:ascii="Times New Roman" w:hAnsi="Times New Roman" w:cs="Times New Roman"/>
          <w:sz w:val="24"/>
          <w:szCs w:val="24"/>
        </w:rPr>
        <w:lastRenderedPageBreak/>
        <w:t>частью ферментов, витамины определяют их активность и нормальную функцию, влияют на усвоение организмом питательных веществ, способствуют нормальному росту клеток.</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При  их  недостатке в пище снижается сопротивляемость организма к инфекционным заболеваниям, к действию неблагоприятных факторов окружающей среды. При недостатке витаминов в организме снижается работоспособность, повышается утомляемость человека.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Если в организме недостаток  или полное отсутствие какого-либо витамина, это приводит к нарушению обмена веществ.</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Все витамины делятся на три группы: водорастворимые, жирорастворимые и жироподобные соединения.</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Аскорбиновая кислота (витамин С) относится к водорастворимым витаминам. Она содержится в овощах, фруктах, ягодах и плодах.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Витамин С полностью разрушается при нагревании выше 80  С.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щелочной среде данный витамин разрушается еще быстрее.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Аскорбиновая кислота представляет собой бесцветные кристаллы кислого вкуса, хорошо растворимые в воде. В растворах витамин С очень чувствителен к действию кислорода воздуха, разрушаясь даже при комнатной температуре.  Его разрушение катализируется окислительными ферментами и рядом металлов (медью, железом и др.).</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Витамин С существует в двух формах  –  собственно аскорбиновой кислоты и легко образующейся при ее окислении дегидроаскорбиновой кислоты, которая при восстановлении снова дает аскорбиновую кислоту.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Аскорбиновая кислота играет важную роль в обменных процессах, в усвоении белков, в углеводном и жировом обмене.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организме человека витамин  С  не  образуется и не накапливается,    поэтому необходимое количество аскорбиновой кислоты должно поступать с пищей. Суточная потребность в витамине С составляет: для взрослых  –  от 50 до 100 мг на 1 кг массы тела, для детей – от 30 до 70 мг.</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Определение массовой доли аскорбиновой кислоты проводят химическими методами, которые основаны  на ее восстановительных свойствах.</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Анализ проводят согласно ГОС'Г 24556 «Продукты переработки плодов и овощей. Методы определения витамина С». Метод основан на экстрагировании витамина С раствором кислоты (соля-ной) с последующим титрованием визуально или  потенциометрически раствором 2,6-дихлорфенолиндофенолята натрия до установления светло-розовой окраски.</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Порядок выполнения работы</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Необходимые материалы и оборудование: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Весы лабораторные общего назначения 1-го класса точности с наибольшим пределом взвешивания 200 г; 2,6-дихлорфенолиндофе-нолят натрия;  раствор массовой концентрации 0,250 г/дм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кислота аскорбиновая;  растворы массовыми концентрациями 1,0 и 0,1 г/дм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2 %-й раствор соляной кислоты плотностью 1,19 г/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Приготовление экстрагирующего раствора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качестве экстрагирующего раствора используют раствор соляной кислоты с массовой долей 2 %.</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Приготовление стандартного раствора аскорбиновой кислоты</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приготовления раствора аскорбиновой кислоты концентрации 1,0 г/л  на аналитических весах  взвешивают 0,1 г кислоты,растворяют в экстрагирующем растворе в колбе  емкостью  100 мл и доводят до метки.</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Растворы аскорбиновой кислоты неустойчивы, поэтому их готовят перед проведением испытания.</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Приготовление раствора 2,6-дихлорфенолиндофенолята натрия и определение его титра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Сперва 0,05 г 2,6-дихлорфенолиндофенолята натрия  растворяют  в  приблизительно 150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горячей воды, предварительно прокипяченной в течение 30 мин или содержащей 0,042 г </w:t>
      </w:r>
      <w:r w:rsidRPr="008A50E9">
        <w:rPr>
          <w:rFonts w:ascii="Times New Roman" w:hAnsi="Times New Roman" w:cs="Times New Roman"/>
          <w:sz w:val="24"/>
          <w:szCs w:val="24"/>
        </w:rPr>
        <w:lastRenderedPageBreak/>
        <w:t>двууглекислого натрия, затем охлаждают до комнатной температуры, доводят до объема 200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той же охлажденной водой, перемешивают и фильтруют в темную склянку. Раствор хранят в холодильнике не более 10 дней.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Титр раствора 2,6-дихлорфенолиндофенолята натрия  устанавливают по стандартному раствору аскорбиновой кислоты концентрации 1,0 г/л в  день проведения испытания. Для этого в две колбы вместимостью 50 или 100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в которые предварительно добавлено по 9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воды, вносят пипеткой по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раствора аскорбиновой кислоты и быстро титруют раствором 2,6-дихлорфенолиндофенолята натрия до светло-розовой окраски, не исчезающей в течение 15–20 с.</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Одновременно проводят контрольное испытание. Для этого в колбу вместимостью 50 или 100 см3 вносят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экстрагирующего раствора, 9 см3дистиллированной воды и титруют раствором 2,6-ди-хлорфенолиндофенолята натрия. Титр раствора 2,6-дихлорфенолин-дофенолята натрия в граммах аскорбиновой кислоты, эквивалентного одному кубическому сантиметру раствора 2,6-дихлорфенолиндофе-нолята натрия, вычисляют по формуле</w:t>
      </w: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noProof/>
          <w:sz w:val="24"/>
          <w:szCs w:val="24"/>
          <w:lang w:eastAsia="ru-RU"/>
        </w:rPr>
        <w:drawing>
          <wp:inline distT="0" distB="0" distL="0" distR="0">
            <wp:extent cx="1140178" cy="61009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1139241" cy="609594"/>
                    </a:xfrm>
                    <a:prstGeom prst="rect">
                      <a:avLst/>
                    </a:prstGeom>
                  </pic:spPr>
                </pic:pic>
              </a:graphicData>
            </a:graphic>
          </wp:inline>
        </w:drawing>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где  m  –  масса аскорбиновой кислоты, содержащаяся в 1 см</w:t>
      </w:r>
      <w:r w:rsidRPr="008A50E9">
        <w:rPr>
          <w:rFonts w:ascii="Times New Roman" w:hAnsi="Times New Roman" w:cs="Times New Roman"/>
          <w:sz w:val="24"/>
          <w:szCs w:val="24"/>
          <w:vertAlign w:val="superscript"/>
        </w:rPr>
        <w:t xml:space="preserve">3 </w:t>
      </w:r>
      <w:r w:rsidRPr="008A50E9">
        <w:rPr>
          <w:rFonts w:ascii="Times New Roman" w:hAnsi="Times New Roman" w:cs="Times New Roman"/>
          <w:sz w:val="24"/>
          <w:szCs w:val="24"/>
        </w:rPr>
        <w:t xml:space="preserve">стандартного раствора, г;  V1 –  объем раствора 2,6-дихлорфенолин-дофенолята натрия, израсходованный на титрование стандартного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раствора аскорбиновой кислоты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V2–  объем раствора 2,6-ди-хлорфенолиндофенолята натрия, израсходованный на контрольное испытание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w:t>
      </w:r>
    </w:p>
    <w:p w:rsidR="0097243F" w:rsidRPr="008A50E9" w:rsidRDefault="0097243F" w:rsidP="0097243F">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Экстрагирование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приготовления экстракта навеску пробы массой от 5 до 50 гвзвешивают с погрешностью  0,01 г.  В  целях  экстрагирования витамина С из  жидких продуктов навеску пробы от 5 до 50 г переносят в мерные колбы или цилиндр вместимостью l00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смывая стенки стакана небольшими порциями экстрагирующего раствора до тех пор, пока объем не достигнет метки. Содержимое выдерживают 10 мин, перемешивают и фильтруют.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2. Визуальное титрование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колбу вместимостью 50 или 100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пипеткой вносят от 1 до 10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экстракта, доводят объем водой до 10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и титруют раствором 2,6-дихлорфенолиндофенолята натрия до появления слабо-розовой окраски, не исчезающей в течение 15–20 с.</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Обработка результатов</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Расчет содержания аскорбиновой кислоты(%) в 100 г продукта производится по формуле</w:t>
      </w:r>
    </w:p>
    <w:p w:rsidR="0097243F" w:rsidRPr="008A50E9" w:rsidRDefault="0097243F" w:rsidP="0097243F">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noProof/>
          <w:sz w:val="24"/>
          <w:szCs w:val="24"/>
          <w:lang w:eastAsia="ru-RU"/>
        </w:rPr>
        <w:drawing>
          <wp:inline distT="0" distB="0" distL="0" distR="0">
            <wp:extent cx="2352675" cy="5238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2352675" cy="523875"/>
                    </a:xfrm>
                    <a:prstGeom prst="rect">
                      <a:avLst/>
                    </a:prstGeom>
                  </pic:spPr>
                </pic:pic>
              </a:graphicData>
            </a:graphic>
          </wp:inline>
        </w:drawing>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где  V1 –  объем раствора 2,6-дихлорфенолиндофенолята натрия, израсходованный на титрование экстракта пробы,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Т  –  титр раствора 2,6-дихлорфенолиндофенолята натрия, г/см3;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V3 –  объем экс-тракта, полученный при экстрагировании витамина С из навески продукта,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V4–  объем экстракта, используемый для  титрования, см3; m – масса навески продукта, г.</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97243F" w:rsidRPr="008A50E9" w:rsidRDefault="0097243F" w:rsidP="0097243F">
      <w:pPr>
        <w:spacing w:after="0" w:line="240" w:lineRule="auto"/>
        <w:jc w:val="both"/>
        <w:rPr>
          <w:rFonts w:ascii="Times New Roman" w:hAnsi="Times New Roman" w:cs="Times New Roman"/>
          <w:b/>
          <w:sz w:val="24"/>
          <w:szCs w:val="24"/>
        </w:rPr>
      </w:pPr>
      <w:r w:rsidRPr="008A50E9">
        <w:rPr>
          <w:rFonts w:ascii="Times New Roman" w:hAnsi="Times New Roman" w:cs="Times New Roman"/>
          <w:sz w:val="24"/>
          <w:szCs w:val="24"/>
        </w:rPr>
        <w:t>1</w:t>
      </w:r>
      <w:r w:rsidRPr="008A50E9">
        <w:rPr>
          <w:rFonts w:ascii="Times New Roman" w:hAnsi="Times New Roman" w:cs="Times New Roman"/>
          <w:b/>
          <w:sz w:val="24"/>
          <w:szCs w:val="24"/>
        </w:rPr>
        <w:t>.</w:t>
      </w:r>
      <w:r w:rsidRPr="008A50E9">
        <w:rPr>
          <w:rFonts w:ascii="Times New Roman" w:hAnsi="Times New Roman" w:cs="Times New Roman"/>
          <w:sz w:val="24"/>
          <w:szCs w:val="24"/>
        </w:rPr>
        <w:t>Дать характеристику витаминам</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2. Классификация витаминов</w:t>
      </w:r>
    </w:p>
    <w:p w:rsidR="0097243F"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3. Метод определения витамина С</w:t>
      </w:r>
    </w:p>
    <w:p w:rsidR="005F3CDF" w:rsidRDefault="005F3CDF" w:rsidP="0097243F">
      <w:pPr>
        <w:spacing w:after="0" w:line="240" w:lineRule="auto"/>
        <w:jc w:val="both"/>
        <w:rPr>
          <w:rFonts w:ascii="Times New Roman" w:hAnsi="Times New Roman" w:cs="Times New Roman"/>
          <w:sz w:val="24"/>
          <w:szCs w:val="24"/>
        </w:rPr>
      </w:pPr>
    </w:p>
    <w:p w:rsidR="005F3CDF" w:rsidRPr="005F3CDF" w:rsidRDefault="005F3CDF" w:rsidP="005F3CDF">
      <w:pPr>
        <w:spacing w:after="0" w:line="240" w:lineRule="auto"/>
        <w:jc w:val="center"/>
        <w:rPr>
          <w:rFonts w:ascii="Times New Roman" w:hAnsi="Times New Roman" w:cs="Times New Roman"/>
          <w:b/>
          <w:bCs/>
          <w:sz w:val="24"/>
          <w:szCs w:val="24"/>
        </w:rPr>
      </w:pPr>
      <w:r w:rsidRPr="005F3CDF">
        <w:rPr>
          <w:rFonts w:ascii="Times New Roman" w:hAnsi="Times New Roman" w:cs="Times New Roman"/>
          <w:b/>
          <w:bCs/>
          <w:sz w:val="24"/>
          <w:szCs w:val="24"/>
        </w:rPr>
        <w:t>Лабораторная работа 14</w:t>
      </w:r>
    </w:p>
    <w:p w:rsidR="00FA24DE" w:rsidRPr="008A50E9" w:rsidRDefault="00FA24DE" w:rsidP="00FA24DE">
      <w:pPr>
        <w:spacing w:after="0" w:line="240" w:lineRule="auto"/>
        <w:jc w:val="center"/>
        <w:rPr>
          <w:rFonts w:ascii="Times New Roman" w:hAnsi="Times New Roman" w:cs="Times New Roman"/>
          <w:b/>
          <w:sz w:val="24"/>
          <w:szCs w:val="24"/>
        </w:rPr>
      </w:pPr>
      <w:r w:rsidRPr="008A50E9">
        <w:rPr>
          <w:rFonts w:ascii="Times New Roman" w:hAnsi="Times New Roman" w:cs="Times New Roman"/>
          <w:b/>
          <w:color w:val="000000"/>
          <w:sz w:val="24"/>
          <w:szCs w:val="24"/>
        </w:rPr>
        <w:t>Определение содержания β-каротина в плодах и овощах</w:t>
      </w:r>
    </w:p>
    <w:p w:rsidR="00FA24DE" w:rsidRPr="008A50E9" w:rsidRDefault="00FA24DE" w:rsidP="00FA24DE">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8A50E9">
        <w:rPr>
          <w:rFonts w:ascii="Times New Roman" w:hAnsi="Times New Roman" w:cs="Times New Roman"/>
          <w:b/>
          <w:color w:val="000000"/>
          <w:sz w:val="24"/>
          <w:szCs w:val="24"/>
        </w:rPr>
        <w:t>Цель работы</w:t>
      </w:r>
      <w:r w:rsidRPr="008A50E9">
        <w:rPr>
          <w:rFonts w:ascii="Times New Roman" w:hAnsi="Times New Roman" w:cs="Times New Roman"/>
          <w:color w:val="000000"/>
          <w:sz w:val="24"/>
          <w:szCs w:val="24"/>
        </w:rPr>
        <w:t>: научиться определить β-каротина в пищевых продуктах</w:t>
      </w:r>
    </w:p>
    <w:p w:rsidR="00FA24DE" w:rsidRPr="008A50E9" w:rsidRDefault="00FA24DE" w:rsidP="00FA24DE">
      <w:pPr>
        <w:shd w:val="clear" w:color="auto" w:fill="FFFFFF"/>
        <w:tabs>
          <w:tab w:val="left" w:pos="1080"/>
        </w:tabs>
        <w:autoSpaceDE w:val="0"/>
        <w:autoSpaceDN w:val="0"/>
        <w:adjustRightInd w:val="0"/>
        <w:spacing w:after="0" w:line="240" w:lineRule="auto"/>
        <w:jc w:val="both"/>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Задание</w:t>
      </w:r>
    </w:p>
    <w:p w:rsidR="00FA24DE" w:rsidRPr="008A50E9" w:rsidRDefault="00FA24DE" w:rsidP="00FA24DE">
      <w:pPr>
        <w:shd w:val="clear" w:color="auto" w:fill="FFFFFF"/>
        <w:tabs>
          <w:tab w:val="left" w:pos="1080"/>
        </w:tabs>
        <w:autoSpaceDE w:val="0"/>
        <w:autoSpaceDN w:val="0"/>
        <w:adjustRightInd w:val="0"/>
        <w:spacing w:after="0" w:line="240" w:lineRule="auto"/>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lastRenderedPageBreak/>
        <w:t>-определить β-каротина</w:t>
      </w:r>
    </w:p>
    <w:p w:rsidR="00FA24DE" w:rsidRPr="008A50E9" w:rsidRDefault="00FA24DE" w:rsidP="00FA24DE">
      <w:pPr>
        <w:pStyle w:val="a6"/>
        <w:shd w:val="clear" w:color="auto" w:fill="FFFFFF"/>
        <w:tabs>
          <w:tab w:val="left" w:pos="1080"/>
        </w:tabs>
        <w:autoSpaceDE w:val="0"/>
        <w:autoSpaceDN w:val="0"/>
        <w:adjustRightInd w:val="0"/>
        <w:spacing w:after="0" w:line="240" w:lineRule="auto"/>
        <w:jc w:val="center"/>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 xml:space="preserve">Краткая теоретическая информация </w:t>
      </w:r>
    </w:p>
    <w:p w:rsidR="00FA24DE" w:rsidRPr="008A50E9" w:rsidRDefault="00FA24DE" w:rsidP="00FA24DE">
      <w:pPr>
        <w:pStyle w:val="aa"/>
        <w:shd w:val="clear" w:color="auto" w:fill="FFFFFF"/>
        <w:spacing w:before="0" w:beforeAutospacing="0" w:after="0" w:afterAutospacing="0"/>
        <w:ind w:firstLine="709"/>
        <w:jc w:val="both"/>
      </w:pPr>
      <w:r w:rsidRPr="008A50E9">
        <w:rPr>
          <w:color w:val="000000"/>
          <w:shd w:val="clear" w:color="auto" w:fill="FFFFFF"/>
        </w:rPr>
        <w:t>Бета-каротин является одним из природных каротиноидов, которых насчитывается свыше 600. Каротиноиды - это пигменты от желтого до красного цвета, которые широко распространены в растениях. Порядка 50 каротиноидов способны воспроизводить активность витамина А и поэтому их относят к числу каротиноидов, являющихся провитамином А. Бета-каротин - наиболее распространенный и наиболее эффективный провитамин А в наших продуктах.</w:t>
      </w:r>
      <w:r w:rsidRPr="008A50E9">
        <w:rPr>
          <w:rStyle w:val="textb"/>
          <w:rFonts w:eastAsia="Calibri"/>
          <w:color w:val="000000"/>
        </w:rPr>
        <w:t xml:space="preserve"> </w:t>
      </w:r>
      <w:r w:rsidRPr="008A50E9">
        <w:rPr>
          <w:rStyle w:val="textb"/>
          <w:color w:val="000000"/>
        </w:rPr>
        <w:t>Теоретически одна молекула бета-каротина может расщепляться на две молекулы витамина А. Однако в организме бета-каротин только частично превращается в витамин А, а оставшаяся часть накапливается в неизменном виде. Более того, доля бета-каротина, превращающегося в витамин А в организме, контролируется статусом витамина А, что в результате позволяет избежать явлений токсичности, вызванной избытком витамина А в организме. Согласно полученным в настоящее время данным бета-каротин, являясь безопасным источником витамина А, выполняет еще много важных биологических функций, которые могут быть никак не связаны с его статусом провитамина.</w:t>
      </w:r>
    </w:p>
    <w:p w:rsidR="00FA24DE" w:rsidRPr="008A50E9" w:rsidRDefault="00FA24DE" w:rsidP="00FA24DE">
      <w:pPr>
        <w:pStyle w:val="aa"/>
        <w:shd w:val="clear" w:color="auto" w:fill="FFFFFF"/>
        <w:spacing w:before="0" w:beforeAutospacing="0" w:after="0" w:afterAutospacing="0"/>
        <w:ind w:firstLine="709"/>
        <w:jc w:val="both"/>
      </w:pPr>
      <w:r w:rsidRPr="008A50E9">
        <w:rPr>
          <w:rStyle w:val="textb"/>
          <w:bCs/>
          <w:color w:val="000000"/>
        </w:rPr>
        <w:t>Основные природные источники</w:t>
      </w:r>
    </w:p>
    <w:p w:rsidR="00FA24DE" w:rsidRPr="008A50E9" w:rsidRDefault="00FA24DE" w:rsidP="00FA24DE">
      <w:pPr>
        <w:pStyle w:val="aa"/>
        <w:shd w:val="clear" w:color="auto" w:fill="FFFFFF"/>
        <w:spacing w:before="0" w:beforeAutospacing="0" w:after="0" w:afterAutospacing="0"/>
        <w:ind w:firstLine="709"/>
        <w:jc w:val="both"/>
      </w:pPr>
      <w:r w:rsidRPr="008A50E9">
        <w:rPr>
          <w:rStyle w:val="textb"/>
          <w:color w:val="000000"/>
        </w:rPr>
        <w:t>Наилучшими источниками бета-каротина являются ярко-желтые/оранжевые овощи и фрукты и темно-зеленые листовые овощи, а именно:</w:t>
      </w:r>
    </w:p>
    <w:p w:rsidR="00FA24DE" w:rsidRPr="008A50E9" w:rsidRDefault="00FA24DE" w:rsidP="00FA24DE">
      <w:pPr>
        <w:pStyle w:val="aa"/>
        <w:numPr>
          <w:ilvl w:val="0"/>
          <w:numId w:val="34"/>
        </w:numPr>
        <w:shd w:val="clear" w:color="auto" w:fill="FFFFFF"/>
        <w:spacing w:before="0" w:beforeAutospacing="0" w:after="0" w:afterAutospacing="0"/>
        <w:ind w:left="0" w:firstLine="709"/>
        <w:jc w:val="both"/>
      </w:pPr>
      <w:r w:rsidRPr="008A50E9">
        <w:rPr>
          <w:rStyle w:val="textb"/>
          <w:color w:val="000000"/>
        </w:rPr>
        <w:t>Желтые/оранжевые овощи - морковь, батат, тыква, кабачки.</w:t>
      </w:r>
    </w:p>
    <w:p w:rsidR="00FA24DE" w:rsidRPr="008A50E9" w:rsidRDefault="00FA24DE" w:rsidP="00FA24DE">
      <w:pPr>
        <w:pStyle w:val="aa"/>
        <w:numPr>
          <w:ilvl w:val="0"/>
          <w:numId w:val="34"/>
        </w:numPr>
        <w:shd w:val="clear" w:color="auto" w:fill="FFFFFF"/>
        <w:spacing w:before="0" w:beforeAutospacing="0" w:after="0" w:afterAutospacing="0"/>
        <w:ind w:left="0" w:firstLine="709"/>
        <w:jc w:val="both"/>
      </w:pPr>
      <w:r w:rsidRPr="008A50E9">
        <w:rPr>
          <w:rStyle w:val="textb"/>
          <w:color w:val="000000"/>
        </w:rPr>
        <w:t>Желтые/оранжевые овощи - абрикосы, дыня мускусная, папайя, манго, карамболь, нектарин, персики.</w:t>
      </w:r>
    </w:p>
    <w:p w:rsidR="00FA24DE" w:rsidRPr="008A50E9" w:rsidRDefault="00FA24DE" w:rsidP="00FA24DE">
      <w:pPr>
        <w:pStyle w:val="aa"/>
        <w:numPr>
          <w:ilvl w:val="0"/>
          <w:numId w:val="34"/>
        </w:numPr>
        <w:shd w:val="clear" w:color="auto" w:fill="FFFFFF"/>
        <w:spacing w:before="0" w:beforeAutospacing="0" w:after="0" w:afterAutospacing="0"/>
        <w:ind w:left="0" w:firstLine="709"/>
        <w:jc w:val="both"/>
      </w:pPr>
      <w:r w:rsidRPr="008A50E9">
        <w:rPr>
          <w:rStyle w:val="textb"/>
          <w:color w:val="000000"/>
        </w:rPr>
        <w:t>Темно-зеленые листовые овощи - шпинат, брокколи, салат эндивий, капуста, цикорий, салат эскариоль, кресс водяной зеленые листья свеклы, репы, горчицы, одуванчика лекарственного.</w:t>
      </w:r>
    </w:p>
    <w:p w:rsidR="00FA24DE" w:rsidRPr="008A50E9" w:rsidRDefault="00FA24DE" w:rsidP="00FA24DE">
      <w:pPr>
        <w:pStyle w:val="aa"/>
        <w:numPr>
          <w:ilvl w:val="0"/>
          <w:numId w:val="34"/>
        </w:numPr>
        <w:shd w:val="clear" w:color="auto" w:fill="FFFFFF"/>
        <w:spacing w:before="0" w:beforeAutospacing="0" w:after="0" w:afterAutospacing="0"/>
        <w:ind w:left="0" w:firstLine="709"/>
        <w:jc w:val="both"/>
      </w:pPr>
      <w:r w:rsidRPr="008A50E9">
        <w:rPr>
          <w:rStyle w:val="textb"/>
          <w:color w:val="000000"/>
        </w:rPr>
        <w:t>Другие овощи и фрукты, являющиеся хорошими источниками бета-каротина - тыква обыкновенная, аспарагус, зеленый горошек, кислые сорта вишен, слива домашняя.</w:t>
      </w:r>
    </w:p>
    <w:p w:rsidR="00FA24DE" w:rsidRPr="008A50E9" w:rsidRDefault="00FA24DE" w:rsidP="00FA24DE">
      <w:pPr>
        <w:pStyle w:val="aa"/>
        <w:shd w:val="clear" w:color="auto" w:fill="FFFFFF"/>
        <w:spacing w:before="0" w:beforeAutospacing="0" w:after="0" w:afterAutospacing="0"/>
        <w:ind w:firstLine="709"/>
        <w:jc w:val="both"/>
      </w:pPr>
      <w:r w:rsidRPr="008A50E9">
        <w:rPr>
          <w:rStyle w:val="textb"/>
          <w:color w:val="000000"/>
        </w:rPr>
        <w:t>Содержание бета-каротина в овощах и фруктах может быть различным в зависимости от сезона и степени зрелости. Биологическая ценность бета-каротина из овощей и фруктов зависит от их метода приготовления перед употреблением. Поэтому всякие указания относительно содержания бета-каротина в продуктах являются лишь приблизительными величинами.</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bCs/>
          <w:color w:val="000000"/>
          <w:sz w:val="24"/>
          <w:szCs w:val="24"/>
          <w:lang w:eastAsia="ru-RU"/>
        </w:rPr>
        <w:t>В следующем коротком перечне содержание бета-каротина приводится на 100 г продуктов питания.</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color w:val="000000"/>
          <w:sz w:val="24"/>
          <w:szCs w:val="24"/>
          <w:lang w:eastAsia="ru-RU"/>
        </w:rPr>
        <w:t>Овощи: морковь (6,6 мг): кресс водяной (5,6 мг), шпинат (4,9 мг), брокколи (1,5 мг). Фрукты: манго (2,9 мг), дыни (2,0 мг), абрикосы (1,6 мг), персики (0,5 мг).</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bCs/>
          <w:color w:val="000000"/>
          <w:sz w:val="24"/>
          <w:szCs w:val="24"/>
          <w:lang w:eastAsia="ru-RU"/>
        </w:rPr>
        <w:t>Запасы в организме</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color w:val="000000"/>
          <w:sz w:val="24"/>
          <w:szCs w:val="24"/>
          <w:lang w:eastAsia="ru-RU"/>
        </w:rPr>
        <w:t>Для абсорбции бета-каротина в верхнем отделе тонкого кишечника необходимы соли желчных кислот. Многие факторы в процессе питания, например, жир и протеин оказывают влияние на абсорбцию.</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color w:val="000000"/>
          <w:sz w:val="24"/>
          <w:szCs w:val="24"/>
          <w:lang w:eastAsia="ru-RU"/>
        </w:rPr>
        <w:t>Примерно 10-50 % всего потребляемого бета-каротина всасывается в желудочно-кишечном тракте. С уменьшением объема поглощаемой пищи доля всасывания каротиноидов снижается. В стенке кишечника (в слизистой оболочке) бета-каротин частично превращается в витамин А (ретинол) с помощью фермента диоксигеназы. Данный механизм регулируется статусом витамина А конкретного индивида. Если в организме имеется достаточное количество витамина А, процесс превращения бета-каротина замедляется. Поэтому бета-каротин является действительно безопасным источником витамина А и прием его чрезмерно больших количеств не приводит к гипервитаминозу А.</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8A50E9">
        <w:rPr>
          <w:rFonts w:ascii="Times New Roman" w:eastAsia="Times New Roman" w:hAnsi="Times New Roman" w:cs="Times New Roman"/>
          <w:color w:val="000000"/>
          <w:sz w:val="24"/>
          <w:szCs w:val="24"/>
          <w:lang w:eastAsia="ru-RU"/>
        </w:rPr>
        <w:t>Избыточный бета-каротин накапливается главным образом в жировой ткани организма. Жировые отложения у взрослых часто бывают желтого цвета из-за скопившегося каротина, тогда как у детей эти запасы белого цвета. Избыточный прием бета-каротина приводит к желтизне кожи, но это быстро проходит после прекращения его приема.</w:t>
      </w:r>
    </w:p>
    <w:p w:rsidR="00FA24DE" w:rsidRPr="008A50E9" w:rsidRDefault="00FA24DE" w:rsidP="00FA24DE">
      <w:pPr>
        <w:pStyle w:val="a6"/>
        <w:shd w:val="clear" w:color="auto" w:fill="FFFFFF"/>
        <w:tabs>
          <w:tab w:val="left" w:pos="1080"/>
        </w:tabs>
        <w:autoSpaceDE w:val="0"/>
        <w:autoSpaceDN w:val="0"/>
        <w:adjustRightInd w:val="0"/>
        <w:spacing w:after="0" w:line="240" w:lineRule="auto"/>
        <w:jc w:val="center"/>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Порядок выполнения работы</w:t>
      </w:r>
    </w:p>
    <w:p w:rsidR="00FA24DE" w:rsidRPr="008A50E9" w:rsidRDefault="00FA24DE" w:rsidP="00FA24DE">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i/>
          <w:color w:val="000000"/>
          <w:sz w:val="24"/>
          <w:szCs w:val="24"/>
        </w:rPr>
        <w:lastRenderedPageBreak/>
        <w:t xml:space="preserve">Необходимые материалы и оборудование: </w:t>
      </w:r>
      <w:r w:rsidRPr="008A50E9">
        <w:rPr>
          <w:rFonts w:ascii="Times New Roman" w:hAnsi="Times New Roman" w:cs="Times New Roman"/>
          <w:color w:val="000000"/>
          <w:sz w:val="24"/>
          <w:szCs w:val="24"/>
        </w:rPr>
        <w:t>сок, мерная колба 50 мл, этиловый спирт, фильтровальная бумага, ФЭК, кювета</w:t>
      </w:r>
      <w:r w:rsidRPr="008A50E9">
        <w:rPr>
          <w:rFonts w:ascii="Times New Roman" w:hAnsi="Times New Roman" w:cs="Times New Roman"/>
          <w:sz w:val="24"/>
          <w:szCs w:val="24"/>
        </w:rPr>
        <w:t xml:space="preserve"> </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Метод основан на извлечении -каротина из растительных</w:t>
      </w:r>
      <w:r w:rsidRPr="008A50E9">
        <w:rPr>
          <w:rFonts w:ascii="Times New Roman" w:hAnsi="Times New Roman" w:cs="Times New Roman"/>
          <w:color w:val="000000"/>
          <w:sz w:val="24"/>
          <w:szCs w:val="24"/>
        </w:rPr>
        <w:br/>
        <w:t>объектов гексаном и оптическом определении -каротина в гексановом экстракте.</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Лабораторная работа проводится фронтальным методом тремя</w:t>
      </w:r>
      <w:r w:rsidRPr="008A50E9">
        <w:rPr>
          <w:rFonts w:ascii="Times New Roman" w:hAnsi="Times New Roman" w:cs="Times New Roman"/>
          <w:color w:val="000000"/>
          <w:sz w:val="24"/>
          <w:szCs w:val="24"/>
        </w:rPr>
        <w:br/>
        <w:t>группами по два–четыре человека.</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i/>
          <w:color w:val="000000"/>
          <w:sz w:val="24"/>
          <w:szCs w:val="24"/>
        </w:rPr>
      </w:pPr>
      <w:r w:rsidRPr="008A50E9">
        <w:rPr>
          <w:rFonts w:ascii="Times New Roman" w:hAnsi="Times New Roman" w:cs="Times New Roman"/>
          <w:i/>
          <w:color w:val="000000"/>
          <w:sz w:val="24"/>
          <w:szCs w:val="24"/>
        </w:rPr>
        <w:t>1. Приготовление лабораторных проб.</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Корнеплоды моркови (три штуки) вымыть, обсушить фильтровальной бумагой, очистить от кожицы, разрезать вдоль. Половинку</w:t>
      </w:r>
      <w:r w:rsidRPr="008A50E9">
        <w:rPr>
          <w:rFonts w:ascii="Times New Roman" w:hAnsi="Times New Roman" w:cs="Times New Roman"/>
          <w:color w:val="000000"/>
          <w:sz w:val="24"/>
          <w:szCs w:val="24"/>
        </w:rPr>
        <w:br/>
        <w:t>каждого корнеплода растереть на терке, тщательно перемешать.</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Мякоть тыквы вымыть, высушить фильтровальной бумагой,</w:t>
      </w:r>
      <w:r w:rsidRPr="008A50E9">
        <w:rPr>
          <w:rFonts w:ascii="Times New Roman" w:hAnsi="Times New Roman" w:cs="Times New Roman"/>
          <w:color w:val="000000"/>
          <w:sz w:val="24"/>
          <w:szCs w:val="24"/>
        </w:rPr>
        <w:br/>
        <w:t>очистить от кожуры и натереть на терке, тщательно перемешать.</w:t>
      </w:r>
    </w:p>
    <w:p w:rsidR="00FA24DE" w:rsidRPr="008A50E9" w:rsidRDefault="00FA24DE" w:rsidP="00FA24DE">
      <w:pPr>
        <w:pStyle w:val="aa"/>
        <w:shd w:val="clear" w:color="auto" w:fill="FFFFFF"/>
        <w:spacing w:before="0" w:beforeAutospacing="0" w:after="0" w:afterAutospacing="0"/>
        <w:ind w:firstLine="709"/>
        <w:jc w:val="both"/>
        <w:rPr>
          <w:color w:val="000000"/>
        </w:rPr>
      </w:pPr>
      <w:r w:rsidRPr="008A50E9">
        <w:rPr>
          <w:color w:val="000000"/>
        </w:rPr>
        <w:t>Плоды рябины и (или) шиповника вымыть, высушить</w:t>
      </w:r>
      <w:r w:rsidRPr="008A50E9">
        <w:rPr>
          <w:color w:val="000000"/>
        </w:rPr>
        <w:br/>
        <w:t>фильтровальной бумагой, растереть в фарфоровой ступке до получения кашицеобразной массы, тщательно перемешать.</w:t>
      </w:r>
    </w:p>
    <w:p w:rsidR="00FA24DE" w:rsidRDefault="00FA24DE" w:rsidP="00FA24DE">
      <w:pPr>
        <w:pStyle w:val="aa"/>
        <w:shd w:val="clear" w:color="auto" w:fill="FFFFFF"/>
        <w:spacing w:before="0" w:beforeAutospacing="0" w:after="0" w:afterAutospacing="0"/>
        <w:ind w:firstLine="709"/>
        <w:jc w:val="both"/>
        <w:rPr>
          <w:color w:val="000000"/>
        </w:rPr>
      </w:pPr>
      <w:r w:rsidRPr="008A50E9">
        <w:rPr>
          <w:color w:val="000000"/>
        </w:rPr>
        <w:t>В три стеклянных стаканчика на 50 мл взять навески</w:t>
      </w:r>
      <w:r w:rsidRPr="008A50E9">
        <w:rPr>
          <w:color w:val="000000"/>
        </w:rPr>
        <w:br/>
        <w:t>исследуемого растительного сырья по 3 г (с точностью до 0,01 г).</w:t>
      </w:r>
    </w:p>
    <w:p w:rsidR="00FA24DE" w:rsidRDefault="00FA24DE" w:rsidP="00FA24DE">
      <w:pPr>
        <w:pStyle w:val="aa"/>
        <w:shd w:val="clear" w:color="auto" w:fill="FFFFFF"/>
        <w:spacing w:before="0" w:beforeAutospacing="0" w:after="0" w:afterAutospacing="0"/>
        <w:ind w:firstLine="709"/>
        <w:jc w:val="both"/>
        <w:rPr>
          <w:color w:val="000000"/>
        </w:rPr>
      </w:pPr>
      <w:r w:rsidRPr="008A50E9">
        <w:rPr>
          <w:color w:val="000000"/>
        </w:rPr>
        <w:t>Перенести навески в фарфоровые ступки и растирать с небольшим количеством песка в течение 3–5 мин; добавить немного</w:t>
      </w:r>
      <w:r w:rsidRPr="008A50E9">
        <w:rPr>
          <w:color w:val="000000"/>
        </w:rPr>
        <w:br/>
        <w:t>Na2CO3, затем добавить Na2SO4 и растирать все не более 15 мин</w:t>
      </w:r>
      <w:r w:rsidRPr="008A50E9">
        <w:rPr>
          <w:color w:val="000000"/>
        </w:rPr>
        <w:br/>
        <w:t>до достижения порошкообразной консистенции.</w:t>
      </w:r>
    </w:p>
    <w:p w:rsidR="00FA24DE" w:rsidRPr="008A50E9" w:rsidRDefault="00FA24DE" w:rsidP="00FA24DE">
      <w:pPr>
        <w:pStyle w:val="aa"/>
        <w:shd w:val="clear" w:color="auto" w:fill="FFFFFF"/>
        <w:spacing w:before="0" w:beforeAutospacing="0" w:after="0" w:afterAutospacing="0"/>
        <w:ind w:firstLine="709"/>
        <w:jc w:val="both"/>
        <w:rPr>
          <w:color w:val="000000"/>
        </w:rPr>
      </w:pPr>
      <w:r w:rsidRPr="008A50E9">
        <w:rPr>
          <w:color w:val="000000"/>
        </w:rPr>
        <w:t>Поместить ступки с растертыми навесками в темное место</w:t>
      </w:r>
      <w:r w:rsidRPr="008A50E9">
        <w:rPr>
          <w:color w:val="000000"/>
        </w:rPr>
        <w:br/>
        <w:t>на 30 мин.</w:t>
      </w:r>
    </w:p>
    <w:p w:rsidR="00FA24DE" w:rsidRPr="008A50E9" w:rsidRDefault="00FA24DE" w:rsidP="00FA24DE">
      <w:pPr>
        <w:pStyle w:val="aa"/>
        <w:shd w:val="clear" w:color="auto" w:fill="FFFFFF"/>
        <w:spacing w:before="0" w:beforeAutospacing="0" w:after="0" w:afterAutospacing="0"/>
        <w:ind w:firstLine="709"/>
        <w:jc w:val="both"/>
        <w:rPr>
          <w:color w:val="000000"/>
        </w:rPr>
      </w:pPr>
      <w:r w:rsidRPr="008A50E9">
        <w:rPr>
          <w:color w:val="000000"/>
        </w:rPr>
        <w:t>В воронку Бюхнера поместить бумажный фильтр и закрепить ее в колбе Бунзена. Выложить на фильтр всю навеску из ступки. Ополоснуть ступку небольшим количеством гексана и вылить на фильтр. Вакуумным насосом провести отфильтровывание экстракта, постоянно добавляя небольшое количество гексана в воронку, чтобы навеска была закрыта слоем гексана. Добиться, чтобы через фильтр проходил чистый гексан.</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8A50E9">
        <w:rPr>
          <w:rFonts w:ascii="Times New Roman" w:eastAsia="Times New Roman" w:hAnsi="Times New Roman" w:cs="Times New Roman"/>
          <w:color w:val="000000"/>
          <w:sz w:val="24"/>
          <w:szCs w:val="24"/>
          <w:lang w:eastAsia="ru-RU"/>
        </w:rPr>
        <w:t>Количество полученного экстракта измерить стеклянным цилиндром (общее количество раствора не должно превышать 200 мл).</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color w:val="333333"/>
          <w:sz w:val="24"/>
          <w:szCs w:val="24"/>
          <w:lang w:eastAsia="ru-RU"/>
        </w:rPr>
        <w:t>Измерить оптическую плотность полученных растворов на спектрофотометре при длине волны l = 440нм, используя кювету толщиной 10 мм. В качестве раствора сравнения используется чистый гексан.</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color w:val="333333"/>
          <w:sz w:val="24"/>
          <w:szCs w:val="24"/>
          <w:lang w:eastAsia="ru-RU"/>
        </w:rPr>
        <w:t>Рассчитать содержание b-каротина в полученных растворах по формуле:</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noProof/>
          <w:color w:val="333333"/>
          <w:sz w:val="24"/>
          <w:szCs w:val="24"/>
          <w:lang w:eastAsia="ru-RU"/>
        </w:rPr>
        <w:drawing>
          <wp:inline distT="0" distB="0" distL="0" distR="0">
            <wp:extent cx="1638300" cy="419100"/>
            <wp:effectExtent l="0" t="0" r="0" b="0"/>
            <wp:docPr id="222" name="Рисунок 222" descr="Порядок выполнения лабораторной работы №13 - Инвестирование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Порядок выполнения лабораторной работы №13 - Инвестирование -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8300" cy="419100"/>
                    </a:xfrm>
                    <a:prstGeom prst="rect">
                      <a:avLst/>
                    </a:prstGeom>
                    <a:noFill/>
                    <a:ln>
                      <a:noFill/>
                    </a:ln>
                  </pic:spPr>
                </pic:pic>
              </a:graphicData>
            </a:graphic>
          </wp:inline>
        </w:drawing>
      </w:r>
      <w:r w:rsidRPr="008A50E9">
        <w:rPr>
          <w:rFonts w:ascii="Times New Roman" w:eastAsia="Times New Roman" w:hAnsi="Times New Roman" w:cs="Times New Roman"/>
          <w:color w:val="333333"/>
          <w:sz w:val="24"/>
          <w:szCs w:val="24"/>
          <w:lang w:eastAsia="ru-RU"/>
        </w:rPr>
        <w:t>,</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color w:val="333333"/>
          <w:sz w:val="24"/>
          <w:szCs w:val="24"/>
          <w:lang w:eastAsia="ru-RU"/>
        </w:rPr>
        <w:t>где: </w:t>
      </w:r>
      <w:r w:rsidRPr="008A50E9">
        <w:rPr>
          <w:rFonts w:ascii="Times New Roman" w:eastAsia="Times New Roman" w:hAnsi="Times New Roman" w:cs="Times New Roman"/>
          <w:i/>
          <w:iCs/>
          <w:color w:val="333333"/>
          <w:sz w:val="24"/>
          <w:szCs w:val="24"/>
          <w:lang w:eastAsia="ru-RU"/>
        </w:rPr>
        <w:t>Х</w:t>
      </w:r>
      <w:r w:rsidRPr="008A50E9">
        <w:rPr>
          <w:rFonts w:ascii="Times New Roman" w:eastAsia="Times New Roman" w:hAnsi="Times New Roman" w:cs="Times New Roman"/>
          <w:color w:val="333333"/>
          <w:sz w:val="24"/>
          <w:szCs w:val="24"/>
          <w:lang w:eastAsia="ru-RU"/>
        </w:rPr>
        <w:t> – содержание b-каротина в полученном растворе, мг/100 г съедобной части;</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i/>
          <w:iCs/>
          <w:color w:val="333333"/>
          <w:sz w:val="24"/>
          <w:szCs w:val="24"/>
          <w:lang w:eastAsia="ru-RU"/>
        </w:rPr>
        <w:t>V</w:t>
      </w:r>
      <w:r w:rsidRPr="008A50E9">
        <w:rPr>
          <w:rFonts w:ascii="Times New Roman" w:eastAsia="Times New Roman" w:hAnsi="Times New Roman" w:cs="Times New Roman"/>
          <w:color w:val="333333"/>
          <w:sz w:val="24"/>
          <w:szCs w:val="24"/>
          <w:lang w:eastAsia="ru-RU"/>
        </w:rPr>
        <w:t> – объем полученного раствора, мл;</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i/>
          <w:iCs/>
          <w:color w:val="333333"/>
          <w:sz w:val="24"/>
          <w:szCs w:val="24"/>
          <w:lang w:eastAsia="ru-RU"/>
        </w:rPr>
        <w:t>Е</w:t>
      </w:r>
      <w:r w:rsidRPr="008A50E9">
        <w:rPr>
          <w:rFonts w:ascii="Times New Roman" w:eastAsia="Times New Roman" w:hAnsi="Times New Roman" w:cs="Times New Roman"/>
          <w:color w:val="333333"/>
          <w:sz w:val="24"/>
          <w:szCs w:val="24"/>
          <w:lang w:eastAsia="ru-RU"/>
        </w:rPr>
        <w:t> – оптическая плотность, отн. ед.; </w:t>
      </w:r>
      <w:r w:rsidRPr="008A50E9">
        <w:rPr>
          <w:rFonts w:ascii="Times New Roman" w:eastAsia="Times New Roman" w:hAnsi="Times New Roman" w:cs="Times New Roman"/>
          <w:i/>
          <w:iCs/>
          <w:color w:val="333333"/>
          <w:sz w:val="24"/>
          <w:szCs w:val="24"/>
          <w:lang w:eastAsia="ru-RU"/>
        </w:rPr>
        <w:t>а</w:t>
      </w:r>
      <w:r w:rsidRPr="008A50E9">
        <w:rPr>
          <w:rFonts w:ascii="Times New Roman" w:eastAsia="Times New Roman" w:hAnsi="Times New Roman" w:cs="Times New Roman"/>
          <w:color w:val="333333"/>
          <w:sz w:val="24"/>
          <w:szCs w:val="24"/>
          <w:lang w:eastAsia="ru-RU"/>
        </w:rPr>
        <w:t> – навеска растительного продукта, г;</w:t>
      </w:r>
    </w:p>
    <w:p w:rsidR="00FA24DE" w:rsidRPr="008A50E9" w:rsidRDefault="00FA24DE" w:rsidP="00FA24DE">
      <w:pPr>
        <w:shd w:val="clear" w:color="auto" w:fill="FFFFFF"/>
        <w:spacing w:after="0" w:line="240" w:lineRule="auto"/>
        <w:ind w:firstLine="709"/>
        <w:jc w:val="both"/>
        <w:rPr>
          <w:rFonts w:ascii="Times New Roman" w:eastAsia="Times New Roman" w:hAnsi="Times New Roman" w:cs="Times New Roman"/>
          <w:color w:val="333333"/>
          <w:sz w:val="24"/>
          <w:szCs w:val="24"/>
          <w:lang w:eastAsia="ru-RU"/>
        </w:rPr>
      </w:pPr>
      <w:r w:rsidRPr="008A50E9">
        <w:rPr>
          <w:rFonts w:ascii="Times New Roman" w:eastAsia="Times New Roman" w:hAnsi="Times New Roman" w:cs="Times New Roman"/>
          <w:color w:val="333333"/>
          <w:sz w:val="24"/>
          <w:szCs w:val="24"/>
          <w:lang w:eastAsia="ru-RU"/>
        </w:rPr>
        <w:t>0,626 – коэффициент пересчета.</w:t>
      </w:r>
    </w:p>
    <w:p w:rsidR="00FA24DE" w:rsidRPr="008A50E9" w:rsidRDefault="00FA24DE" w:rsidP="00FA24DE">
      <w:pPr>
        <w:shd w:val="clear" w:color="auto" w:fill="FFFFFF"/>
        <w:tabs>
          <w:tab w:val="left" w:pos="1080"/>
        </w:tabs>
        <w:autoSpaceDE w:val="0"/>
        <w:autoSpaceDN w:val="0"/>
        <w:adjustRightInd w:val="0"/>
        <w:spacing w:after="0" w:line="240" w:lineRule="auto"/>
        <w:ind w:firstLine="709"/>
        <w:jc w:val="both"/>
        <w:rPr>
          <w:rFonts w:ascii="Times New Roman" w:hAnsi="Times New Roman" w:cs="Times New Roman"/>
          <w:sz w:val="24"/>
          <w:szCs w:val="24"/>
        </w:rPr>
      </w:pPr>
    </w:p>
    <w:p w:rsidR="00FA24DE" w:rsidRPr="008A50E9" w:rsidRDefault="00FA24DE" w:rsidP="00FA24DE">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Метод определения каротиноидов основан на фотометрическом измерении массовой концентрации каротиноидов в растворе этилового спирта.</w:t>
      </w:r>
    </w:p>
    <w:p w:rsidR="00FA24DE" w:rsidRPr="008A50E9" w:rsidRDefault="00FA24DE" w:rsidP="00FA24DE">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сока помещают в мерную колбу на 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доводят объем этиловым спиртом до метки, перемешивают и фильтруют. В фильтрате определяют оптическую плотность при длине волны 450 нм, в кювете с толщиной слоя 10 мм. В качестве контроля используется этиловый спирт.</w:t>
      </w:r>
    </w:p>
    <w:p w:rsidR="00FA24DE" w:rsidRPr="008A50E9" w:rsidRDefault="00FA24DE" w:rsidP="00FA24DE">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Содержание β-каротина (в мг/100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рассчитывают по формуле:</w:t>
      </w:r>
    </w:p>
    <w:p w:rsidR="00FA24DE" w:rsidRPr="008A50E9" w:rsidRDefault="00FA24DE" w:rsidP="00FA24DE">
      <w:pPr>
        <w:spacing w:before="240"/>
        <w:jc w:val="right"/>
        <w:rPr>
          <w:rFonts w:ascii="Times New Roman" w:hAnsi="Times New Roman" w:cs="Times New Roman"/>
          <w:sz w:val="24"/>
          <w:szCs w:val="24"/>
        </w:rPr>
      </w:pPr>
      <w:r w:rsidRPr="008A50E9">
        <w:rPr>
          <w:rFonts w:ascii="Times New Roman" w:hAnsi="Times New Roman" w:cs="Times New Roman"/>
          <w:position w:val="-4"/>
          <w:sz w:val="24"/>
          <w:szCs w:val="24"/>
        </w:rPr>
        <w:object w:dxaOrig="24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2.25pt;height:14.25pt" o:ole="" filled="t">
            <v:fill color2="black"/>
            <v:imagedata r:id="rId25" o:title=""/>
          </v:shape>
          <o:OLEObject Type="Embed" ProgID="Equation.3" ShapeID="_x0000_i1026" DrawAspect="Content" ObjectID="_1669467086" r:id="rId26"/>
        </w:object>
      </w:r>
      <w:r w:rsidRPr="008A50E9">
        <w:rPr>
          <w:rFonts w:ascii="Times New Roman" w:hAnsi="Times New Roman" w:cs="Times New Roman"/>
          <w:sz w:val="24"/>
          <w:szCs w:val="24"/>
        </w:rPr>
        <w:t xml:space="preserve">, </w:t>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r w:rsidRPr="008A50E9">
        <w:rPr>
          <w:rFonts w:ascii="Times New Roman" w:hAnsi="Times New Roman" w:cs="Times New Roman"/>
          <w:sz w:val="24"/>
          <w:szCs w:val="24"/>
        </w:rPr>
        <w:tab/>
      </w:r>
    </w:p>
    <w:p w:rsidR="00FA24DE" w:rsidRPr="008A50E9" w:rsidRDefault="00FA24DE" w:rsidP="00FA24DE">
      <w:pPr>
        <w:tabs>
          <w:tab w:val="left" w:pos="480"/>
        </w:tabs>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где Д – оптическая плотность раствора;</w:t>
      </w:r>
    </w:p>
    <w:p w:rsidR="00FA24DE" w:rsidRPr="008A50E9" w:rsidRDefault="00FA24DE" w:rsidP="00FA24DE">
      <w:pPr>
        <w:tabs>
          <w:tab w:val="left" w:pos="480"/>
        </w:tabs>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lastRenderedPageBreak/>
        <w:t>0,00208 – количество β-каротина в мг раствора, соответствующее по окраске стандартного образца;</w:t>
      </w:r>
    </w:p>
    <w:p w:rsidR="00FA24DE" w:rsidRPr="008A50E9" w:rsidRDefault="00FA24DE" w:rsidP="00FA24DE">
      <w:pPr>
        <w:tabs>
          <w:tab w:val="left" w:pos="480"/>
        </w:tabs>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50 – разведение,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w:t>
      </w:r>
    </w:p>
    <w:p w:rsidR="00FA24DE" w:rsidRPr="008A50E9" w:rsidRDefault="00FA24DE" w:rsidP="00FA24DE">
      <w:pPr>
        <w:pStyle w:val="a6"/>
        <w:spacing w:after="0" w:line="240" w:lineRule="auto"/>
        <w:jc w:val="center"/>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Отчёт о выполнении задания</w:t>
      </w:r>
    </w:p>
    <w:p w:rsidR="00FA24DE" w:rsidRPr="008A50E9" w:rsidRDefault="00FA24DE" w:rsidP="00FA24DE">
      <w:pPr>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Результаты опытов заносятся в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FA24DE" w:rsidRPr="008A50E9" w:rsidTr="00C01D88">
        <w:tc>
          <w:tcPr>
            <w:tcW w:w="54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w:t>
            </w:r>
          </w:p>
        </w:tc>
        <w:tc>
          <w:tcPr>
            <w:tcW w:w="144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p>
        </w:tc>
        <w:tc>
          <w:tcPr>
            <w:tcW w:w="234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p>
        </w:tc>
        <w:tc>
          <w:tcPr>
            <w:tcW w:w="162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p>
        </w:tc>
        <w:tc>
          <w:tcPr>
            <w:tcW w:w="144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p>
        </w:tc>
        <w:tc>
          <w:tcPr>
            <w:tcW w:w="2008"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p>
        </w:tc>
      </w:tr>
      <w:tr w:rsidR="00FA24DE" w:rsidRPr="008A50E9" w:rsidTr="00C01D88">
        <w:tc>
          <w:tcPr>
            <w:tcW w:w="540" w:type="dxa"/>
          </w:tcPr>
          <w:p w:rsidR="00FA24DE" w:rsidRPr="008A50E9" w:rsidRDefault="00FA24DE" w:rsidP="00C01D88">
            <w:pPr>
              <w:spacing w:after="0" w:line="240" w:lineRule="auto"/>
              <w:ind w:firstLine="709"/>
              <w:jc w:val="both"/>
              <w:rPr>
                <w:rFonts w:ascii="Times New Roman" w:hAnsi="Times New Roman" w:cs="Times New Roman"/>
                <w:color w:val="000000"/>
                <w:sz w:val="24"/>
                <w:szCs w:val="24"/>
              </w:rPr>
            </w:pPr>
            <w:r w:rsidRPr="008A50E9">
              <w:rPr>
                <w:rFonts w:ascii="Times New Roman" w:hAnsi="Times New Roman" w:cs="Times New Roman"/>
                <w:color w:val="000000"/>
                <w:sz w:val="24"/>
                <w:szCs w:val="24"/>
              </w:rPr>
              <w:t>1</w:t>
            </w:r>
          </w:p>
        </w:tc>
        <w:tc>
          <w:tcPr>
            <w:tcW w:w="1440" w:type="dxa"/>
          </w:tcPr>
          <w:p w:rsidR="00FA24DE" w:rsidRPr="008A50E9" w:rsidRDefault="00FA24DE" w:rsidP="00C01D88">
            <w:pPr>
              <w:spacing w:after="0" w:line="240" w:lineRule="auto"/>
              <w:ind w:firstLine="709"/>
              <w:jc w:val="both"/>
              <w:rPr>
                <w:rFonts w:ascii="Times New Roman" w:hAnsi="Times New Roman" w:cs="Times New Roman"/>
                <w:b/>
                <w:color w:val="000000"/>
                <w:sz w:val="24"/>
                <w:szCs w:val="24"/>
              </w:rPr>
            </w:pPr>
          </w:p>
        </w:tc>
        <w:tc>
          <w:tcPr>
            <w:tcW w:w="2340" w:type="dxa"/>
          </w:tcPr>
          <w:p w:rsidR="00FA24DE" w:rsidRPr="008A50E9" w:rsidRDefault="00FA24DE" w:rsidP="00C01D88">
            <w:pPr>
              <w:spacing w:after="0" w:line="240" w:lineRule="auto"/>
              <w:ind w:firstLine="709"/>
              <w:jc w:val="both"/>
              <w:rPr>
                <w:rFonts w:ascii="Times New Roman" w:hAnsi="Times New Roman" w:cs="Times New Roman"/>
                <w:b/>
                <w:color w:val="000000"/>
                <w:sz w:val="24"/>
                <w:szCs w:val="24"/>
              </w:rPr>
            </w:pPr>
          </w:p>
        </w:tc>
        <w:tc>
          <w:tcPr>
            <w:tcW w:w="1620" w:type="dxa"/>
          </w:tcPr>
          <w:p w:rsidR="00FA24DE" w:rsidRPr="008A50E9" w:rsidRDefault="00FA24DE" w:rsidP="00C01D88">
            <w:pPr>
              <w:spacing w:after="0" w:line="240" w:lineRule="auto"/>
              <w:ind w:firstLine="709"/>
              <w:jc w:val="both"/>
              <w:rPr>
                <w:rFonts w:ascii="Times New Roman" w:hAnsi="Times New Roman" w:cs="Times New Roman"/>
                <w:b/>
                <w:color w:val="000000"/>
                <w:sz w:val="24"/>
                <w:szCs w:val="24"/>
              </w:rPr>
            </w:pPr>
          </w:p>
        </w:tc>
        <w:tc>
          <w:tcPr>
            <w:tcW w:w="1440" w:type="dxa"/>
          </w:tcPr>
          <w:p w:rsidR="00FA24DE" w:rsidRPr="008A50E9" w:rsidRDefault="00FA24DE" w:rsidP="00C01D88">
            <w:pPr>
              <w:spacing w:after="0" w:line="240" w:lineRule="auto"/>
              <w:ind w:firstLine="709"/>
              <w:jc w:val="both"/>
              <w:rPr>
                <w:rFonts w:ascii="Times New Roman" w:hAnsi="Times New Roman" w:cs="Times New Roman"/>
                <w:b/>
                <w:color w:val="000000"/>
                <w:sz w:val="24"/>
                <w:szCs w:val="24"/>
              </w:rPr>
            </w:pPr>
          </w:p>
        </w:tc>
        <w:tc>
          <w:tcPr>
            <w:tcW w:w="2008" w:type="dxa"/>
          </w:tcPr>
          <w:p w:rsidR="00FA24DE" w:rsidRPr="008A50E9" w:rsidRDefault="00FA24DE" w:rsidP="00C01D88">
            <w:pPr>
              <w:spacing w:after="0" w:line="240" w:lineRule="auto"/>
              <w:ind w:firstLine="709"/>
              <w:jc w:val="both"/>
              <w:rPr>
                <w:rFonts w:ascii="Times New Roman" w:hAnsi="Times New Roman" w:cs="Times New Roman"/>
                <w:b/>
                <w:color w:val="000000"/>
                <w:sz w:val="24"/>
                <w:szCs w:val="24"/>
              </w:rPr>
            </w:pPr>
          </w:p>
        </w:tc>
      </w:tr>
    </w:tbl>
    <w:p w:rsidR="00FA24DE" w:rsidRPr="008A50E9" w:rsidRDefault="00FA24DE" w:rsidP="00FA24DE">
      <w:pPr>
        <w:pStyle w:val="a6"/>
        <w:spacing w:after="0" w:line="240" w:lineRule="auto"/>
        <w:jc w:val="center"/>
        <w:rPr>
          <w:rFonts w:ascii="Times New Roman" w:hAnsi="Times New Roman" w:cs="Times New Roman"/>
          <w:b/>
          <w:color w:val="000000"/>
          <w:sz w:val="24"/>
          <w:szCs w:val="24"/>
        </w:rPr>
      </w:pPr>
      <w:r w:rsidRPr="008A50E9">
        <w:rPr>
          <w:rFonts w:ascii="Times New Roman" w:hAnsi="Times New Roman" w:cs="Times New Roman"/>
          <w:b/>
          <w:color w:val="000000"/>
          <w:sz w:val="24"/>
          <w:szCs w:val="24"/>
        </w:rPr>
        <w:t>Контрольные вопросы</w:t>
      </w:r>
    </w:p>
    <w:p w:rsidR="00FA24DE" w:rsidRPr="008A50E9" w:rsidRDefault="00FA24DE" w:rsidP="00FA24DE">
      <w:pPr>
        <w:pStyle w:val="a8"/>
        <w:numPr>
          <w:ilvl w:val="0"/>
          <w:numId w:val="35"/>
        </w:numPr>
        <w:tabs>
          <w:tab w:val="clear" w:pos="825"/>
          <w:tab w:val="num" w:pos="284"/>
        </w:tabs>
        <w:suppressAutoHyphens/>
        <w:ind w:left="0" w:firstLine="0"/>
        <w:rPr>
          <w:sz w:val="24"/>
          <w:szCs w:val="24"/>
        </w:rPr>
      </w:pPr>
      <w:r w:rsidRPr="008A50E9">
        <w:rPr>
          <w:sz w:val="24"/>
          <w:szCs w:val="24"/>
        </w:rPr>
        <w:t>Какие свойства продукции определяют органолептическими методами</w:t>
      </w:r>
    </w:p>
    <w:p w:rsidR="00FA24DE" w:rsidRPr="008A50E9" w:rsidRDefault="00FA24DE" w:rsidP="00FA24DE">
      <w:pPr>
        <w:pStyle w:val="a8"/>
        <w:numPr>
          <w:ilvl w:val="0"/>
          <w:numId w:val="35"/>
        </w:numPr>
        <w:tabs>
          <w:tab w:val="clear" w:pos="825"/>
          <w:tab w:val="num" w:pos="284"/>
        </w:tabs>
        <w:suppressAutoHyphens/>
        <w:ind w:left="0" w:firstLine="0"/>
        <w:rPr>
          <w:sz w:val="24"/>
          <w:szCs w:val="24"/>
        </w:rPr>
      </w:pPr>
      <w:r w:rsidRPr="008A50E9">
        <w:rPr>
          <w:sz w:val="24"/>
          <w:szCs w:val="24"/>
        </w:rPr>
        <w:t xml:space="preserve">Основные правила отбора проб и подготовка их к анализу  </w:t>
      </w:r>
    </w:p>
    <w:p w:rsidR="00FA24DE" w:rsidRPr="008A50E9" w:rsidRDefault="00FA24DE" w:rsidP="00FA24DE">
      <w:pPr>
        <w:pStyle w:val="a8"/>
        <w:numPr>
          <w:ilvl w:val="0"/>
          <w:numId w:val="35"/>
        </w:numPr>
        <w:tabs>
          <w:tab w:val="clear" w:pos="825"/>
          <w:tab w:val="num" w:pos="284"/>
        </w:tabs>
        <w:suppressAutoHyphens/>
        <w:ind w:left="0" w:firstLine="0"/>
        <w:rPr>
          <w:sz w:val="24"/>
          <w:szCs w:val="24"/>
        </w:rPr>
      </w:pPr>
      <w:r w:rsidRPr="008A50E9">
        <w:rPr>
          <w:sz w:val="24"/>
          <w:szCs w:val="24"/>
        </w:rPr>
        <w:t>Химические, физические и физико-химические методы исследования</w:t>
      </w:r>
    </w:p>
    <w:p w:rsidR="00FA24DE" w:rsidRPr="008A50E9" w:rsidRDefault="00FA24DE" w:rsidP="00FA24DE">
      <w:pPr>
        <w:pStyle w:val="a8"/>
        <w:numPr>
          <w:ilvl w:val="0"/>
          <w:numId w:val="35"/>
        </w:numPr>
        <w:tabs>
          <w:tab w:val="clear" w:pos="825"/>
          <w:tab w:val="num" w:pos="284"/>
        </w:tabs>
        <w:suppressAutoHyphens/>
        <w:ind w:left="0" w:firstLine="0"/>
        <w:rPr>
          <w:sz w:val="24"/>
          <w:szCs w:val="24"/>
        </w:rPr>
      </w:pPr>
      <w:r w:rsidRPr="008A50E9">
        <w:rPr>
          <w:sz w:val="24"/>
          <w:szCs w:val="24"/>
        </w:rPr>
        <w:t>Плотность продукта, какие методы используют для определения плотности</w:t>
      </w:r>
    </w:p>
    <w:p w:rsidR="00FA24DE" w:rsidRPr="008A50E9" w:rsidRDefault="00FA24DE" w:rsidP="00FA24DE">
      <w:pPr>
        <w:pStyle w:val="a8"/>
        <w:numPr>
          <w:ilvl w:val="0"/>
          <w:numId w:val="35"/>
        </w:numPr>
        <w:tabs>
          <w:tab w:val="clear" w:pos="825"/>
          <w:tab w:val="num" w:pos="284"/>
        </w:tabs>
        <w:suppressAutoHyphens/>
        <w:ind w:left="0" w:firstLine="0"/>
        <w:rPr>
          <w:sz w:val="24"/>
          <w:szCs w:val="24"/>
        </w:rPr>
      </w:pPr>
      <w:r w:rsidRPr="008A50E9">
        <w:rPr>
          <w:sz w:val="24"/>
          <w:szCs w:val="24"/>
        </w:rPr>
        <w:t>Сущность и классификация спектральных методов анализа</w:t>
      </w:r>
    </w:p>
    <w:p w:rsidR="0097243F" w:rsidRDefault="0097243F" w:rsidP="0097243F">
      <w:pPr>
        <w:spacing w:after="0" w:line="240" w:lineRule="auto"/>
        <w:ind w:firstLine="426"/>
        <w:jc w:val="center"/>
        <w:rPr>
          <w:rFonts w:ascii="Times New Roman" w:hAnsi="Times New Roman" w:cs="Times New Roman"/>
          <w:b/>
          <w:sz w:val="24"/>
          <w:szCs w:val="24"/>
        </w:rPr>
      </w:pPr>
    </w:p>
    <w:p w:rsidR="0097243F" w:rsidRPr="008A50E9" w:rsidRDefault="0097243F" w:rsidP="0097243F">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Лабораторная работа № 1</w:t>
      </w:r>
      <w:r w:rsidR="00FA24DE">
        <w:rPr>
          <w:rFonts w:ascii="Times New Roman" w:hAnsi="Times New Roman" w:cs="Times New Roman"/>
          <w:b/>
          <w:sz w:val="24"/>
          <w:szCs w:val="24"/>
        </w:rPr>
        <w:t>5,16</w:t>
      </w:r>
    </w:p>
    <w:p w:rsidR="00512904" w:rsidRPr="008A50E9" w:rsidRDefault="00512904" w:rsidP="00512904">
      <w:pPr>
        <w:shd w:val="clear" w:color="auto" w:fill="FFFFFF"/>
        <w:spacing w:after="0" w:line="240" w:lineRule="auto"/>
        <w:jc w:val="center"/>
        <w:rPr>
          <w:rFonts w:ascii="Times New Roman" w:eastAsia="Times New Roman" w:hAnsi="Times New Roman" w:cs="Times New Roman"/>
          <w:b/>
          <w:sz w:val="24"/>
          <w:szCs w:val="24"/>
        </w:rPr>
      </w:pPr>
      <w:r w:rsidRPr="008A50E9">
        <w:rPr>
          <w:rFonts w:ascii="Times New Roman" w:eastAsia="Times New Roman" w:hAnsi="Times New Roman" w:cs="Times New Roman"/>
          <w:b/>
          <w:sz w:val="24"/>
          <w:szCs w:val="24"/>
        </w:rPr>
        <w:t>1 Обнаружение антибиотиков в молоке</w:t>
      </w:r>
    </w:p>
    <w:p w:rsidR="0097243F" w:rsidRPr="008A50E9" w:rsidRDefault="00512904" w:rsidP="00512904">
      <w:pPr>
        <w:spacing w:after="0" w:line="240" w:lineRule="auto"/>
        <w:ind w:firstLine="426"/>
        <w:jc w:val="center"/>
        <w:rPr>
          <w:rFonts w:ascii="Times New Roman" w:hAnsi="Times New Roman" w:cs="Times New Roman"/>
          <w:b/>
          <w:sz w:val="24"/>
          <w:szCs w:val="24"/>
        </w:rPr>
      </w:pPr>
      <w:r w:rsidRPr="008A50E9">
        <w:rPr>
          <w:rFonts w:ascii="Times New Roman" w:hAnsi="Times New Roman" w:cs="Times New Roman"/>
          <w:b/>
          <w:sz w:val="24"/>
          <w:szCs w:val="24"/>
        </w:rPr>
        <w:t>2 Определение пищевых консервантов</w:t>
      </w:r>
    </w:p>
    <w:p w:rsidR="0097243F" w:rsidRPr="008A50E9" w:rsidRDefault="0097243F" w:rsidP="00512904">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b/>
          <w:sz w:val="24"/>
          <w:szCs w:val="24"/>
        </w:rPr>
        <w:t xml:space="preserve">Цель работы: </w:t>
      </w:r>
      <w:r w:rsidRPr="008A50E9">
        <w:rPr>
          <w:rFonts w:ascii="Times New Roman" w:hAnsi="Times New Roman" w:cs="Times New Roman"/>
          <w:sz w:val="24"/>
          <w:szCs w:val="24"/>
        </w:rPr>
        <w:t xml:space="preserve">изучить метод определения </w:t>
      </w:r>
      <w:r w:rsidR="00512904" w:rsidRPr="008A50E9">
        <w:rPr>
          <w:rFonts w:ascii="Times New Roman" w:hAnsi="Times New Roman" w:cs="Times New Roman"/>
          <w:sz w:val="24"/>
          <w:szCs w:val="24"/>
        </w:rPr>
        <w:t>антибиотиков и пищевых консервантов</w:t>
      </w:r>
      <w:r w:rsidR="00060F7C" w:rsidRPr="008A50E9">
        <w:rPr>
          <w:rFonts w:ascii="Times New Roman" w:hAnsi="Times New Roman" w:cs="Times New Roman"/>
          <w:sz w:val="24"/>
          <w:szCs w:val="24"/>
        </w:rPr>
        <w:t xml:space="preserve"> и ознакомиться с методикой количественного анализа содержания бензойной кислоты в пищевых продуктах</w:t>
      </w:r>
    </w:p>
    <w:p w:rsidR="00512904" w:rsidRPr="008A50E9" w:rsidRDefault="0097243F" w:rsidP="000D71DB">
      <w:pPr>
        <w:spacing w:after="0" w:line="240" w:lineRule="auto"/>
        <w:jc w:val="both"/>
        <w:rPr>
          <w:rFonts w:ascii="Times New Roman" w:hAnsi="Times New Roman" w:cs="Times New Roman"/>
          <w:b/>
          <w:sz w:val="24"/>
          <w:szCs w:val="24"/>
        </w:rPr>
      </w:pPr>
      <w:r w:rsidRPr="008A50E9">
        <w:rPr>
          <w:rFonts w:ascii="Times New Roman" w:hAnsi="Times New Roman" w:cs="Times New Roman"/>
          <w:b/>
          <w:sz w:val="24"/>
          <w:szCs w:val="24"/>
        </w:rPr>
        <w:t>Задание:</w:t>
      </w:r>
    </w:p>
    <w:p w:rsidR="0097243F" w:rsidRPr="008A50E9" w:rsidRDefault="0097243F" w:rsidP="000D71DB">
      <w:pPr>
        <w:spacing w:after="0" w:line="240" w:lineRule="auto"/>
        <w:jc w:val="both"/>
        <w:rPr>
          <w:rFonts w:ascii="Times New Roman" w:hAnsi="Times New Roman" w:cs="Times New Roman"/>
          <w:b/>
          <w:sz w:val="24"/>
          <w:szCs w:val="24"/>
        </w:rPr>
      </w:pPr>
      <w:r w:rsidRPr="008A50E9">
        <w:rPr>
          <w:rFonts w:ascii="Times New Roman" w:hAnsi="Times New Roman" w:cs="Times New Roman"/>
          <w:b/>
          <w:sz w:val="24"/>
          <w:szCs w:val="24"/>
        </w:rPr>
        <w:t xml:space="preserve">1. </w:t>
      </w:r>
      <w:r w:rsidR="00014877" w:rsidRPr="008A50E9">
        <w:rPr>
          <w:rFonts w:ascii="Times New Roman" w:hAnsi="Times New Roman" w:cs="Times New Roman"/>
          <w:sz w:val="24"/>
          <w:szCs w:val="24"/>
        </w:rPr>
        <w:t>Определ</w:t>
      </w:r>
      <w:r w:rsidR="00060F7C" w:rsidRPr="008A50E9">
        <w:rPr>
          <w:rFonts w:ascii="Times New Roman" w:hAnsi="Times New Roman" w:cs="Times New Roman"/>
          <w:sz w:val="24"/>
          <w:szCs w:val="24"/>
        </w:rPr>
        <w:t>ить антибиотиков и консервантов, бензойной кислоты</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060F7C" w:rsidRPr="008A50E9" w:rsidRDefault="00060F7C" w:rsidP="00060F7C">
      <w:pPr>
        <w:spacing w:after="0" w:line="240" w:lineRule="auto"/>
        <w:ind w:firstLine="425"/>
        <w:jc w:val="both"/>
        <w:rPr>
          <w:rFonts w:ascii="Times New Roman" w:hAnsi="Times New Roman" w:cs="Times New Roman"/>
          <w:sz w:val="24"/>
          <w:szCs w:val="24"/>
        </w:rPr>
      </w:pPr>
      <w:r w:rsidRPr="008A50E9">
        <w:rPr>
          <w:rFonts w:ascii="Times New Roman" w:hAnsi="Times New Roman" w:cs="Times New Roman"/>
          <w:sz w:val="24"/>
          <w:szCs w:val="24"/>
        </w:rPr>
        <w:t xml:space="preserve">Пищевые добавки - природные или искусственные (синтезированные) вещества, преднамеренно вводимые в пищевые продукты с целью их сохранения и придания им заданных свойств (Федеральный закон "О качестве и безопасности пищевых продуктов" от 02.01.2000 N 29-ФЗ (действующая редакция, 2016) [13]. Сейчас в производстве продуктов используются почти 500 различных добавок (не считая ароматизаторов, некоторых душистых веществ, комбинированных ПД). В странах ЕС – около 300 ПД. А если учесть их комбинации, то эта цифра удвоится. Пищевые добавки не обладают пищевой и биологической ценностью. К ним предъявляются следующие требования: они не должны разрушать ферменты и витамины, кумулироваться в организме человека, должны достигать эффекта при применении в малых дозах. Пищевые добавки можно разделить на несколько наиболее важных групп:  - Первая группа - вещества, регулирующие вкус и аромат пищевого продукта (ароматизаторы, вкусовые добавки, подслащивающие вещества - заменители сахара и подсластители, широкий класс кислот и регуляторы кислотности). </w:t>
      </w:r>
    </w:p>
    <w:p w:rsidR="003C6B9D" w:rsidRPr="008A50E9" w:rsidRDefault="003C6B9D" w:rsidP="003C6B9D">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Основной группой веществ, определяющих внешний вид продуктов питания, являются пищевые красители и вещества, способствующие сохранению окраски. </w:t>
      </w:r>
    </w:p>
    <w:p w:rsidR="003C6B9D" w:rsidRPr="008A50E9" w:rsidRDefault="003C6B9D" w:rsidP="003C6B9D">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Красители для улучшения и сохранения внешнего вида пищевых продуктов применялись издавна. Уже много столетий назад использовали для этого корни, листья и цветы растений и полученные из них выжимки и экстракты, продукты органического и минерального происхождения, хотя многие из них недостаточно устойчивы. Появившиеся в начале XX в. яркие и стойкие синтетические красители во многом вытеснили натуральные пигменты, применявшиеся ранее для окраски пищевых продуктов. К группе веществ, изменяющие структуру и физикохимические свойства пищевых продуктов, относятся: загустители, желе - и студнеобразователи, крахмал, модифицированные крахмалы, пектиновые вещества, пищевые поверхностно-активные вещества. Химическая природа пищевых добавок, отнесенных к этой группе, достаточно разнообразна. Среди них имеются продукты природного происхождения и получаемые искусственным путем, в том числе химическим синтезом. В пищевой технологии они используются в виде индивидуальных соединений или смесей.  К веществам, улучшающим вкус и аромат пищевых продуктов, </w:t>
      </w:r>
      <w:r w:rsidRPr="008A50E9">
        <w:rPr>
          <w:rFonts w:ascii="Times New Roman" w:hAnsi="Times New Roman" w:cs="Times New Roman"/>
          <w:sz w:val="24"/>
          <w:szCs w:val="24"/>
        </w:rPr>
        <w:lastRenderedPageBreak/>
        <w:t>относятся ароматизаторы и вещества, усиливающие вкус и аромат - подсластители, сахарозаменители и регуляторы кислотности</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пищевой промышленности широко используются пищевые добавки. Это природные или синтезированные вещества, преднамеренно вводимые в пищевые продукты для придания им определенных свойств. Среди специально добавляемых веществ, для консервирования особое значение имеют химические соединения, получившие название консервантов. Они предотвращают микробиальную порчу продуктов. Механизм действия консервантов на возбудителей многообразен, можно выделить из них: – консерванты, угнетающие определенную фазу прорастания спор микроорганизмов; – консерванты, снижающие активность воды в субстрате, угнетая тем самым рост и развитие микроорганизмов.</w:t>
      </w:r>
    </w:p>
    <w:p w:rsidR="003C6B9D" w:rsidRPr="008A50E9" w:rsidRDefault="003C6B9D" w:rsidP="003C6B9D">
      <w:pPr>
        <w:spacing w:after="0" w:line="240" w:lineRule="auto"/>
        <w:ind w:firstLine="709"/>
        <w:jc w:val="both"/>
        <w:rPr>
          <w:rFonts w:ascii="Times New Roman" w:hAnsi="Times New Roman" w:cs="Times New Roman"/>
          <w:i/>
          <w:sz w:val="24"/>
          <w:szCs w:val="24"/>
        </w:rPr>
      </w:pPr>
      <w:r w:rsidRPr="008A50E9">
        <w:rPr>
          <w:rFonts w:ascii="Times New Roman" w:hAnsi="Times New Roman" w:cs="Times New Roman"/>
          <w:i/>
          <w:sz w:val="24"/>
          <w:szCs w:val="24"/>
        </w:rPr>
        <w:t xml:space="preserve">Оборудование и реактивы: </w:t>
      </w:r>
    </w:p>
    <w:p w:rsidR="003C6B9D" w:rsidRPr="008A50E9" w:rsidRDefault="003C6B9D" w:rsidP="003C6B9D">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пробирки, штатив, пипетка, мерный цилиндр, воронка, раствор аммиака, пакетированные соки различных марок.  </w:t>
      </w:r>
    </w:p>
    <w:p w:rsidR="0097243F" w:rsidRPr="008A50E9" w:rsidRDefault="003C6B9D" w:rsidP="003C6B9D">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i/>
          <w:sz w:val="24"/>
          <w:szCs w:val="24"/>
        </w:rPr>
        <w:t>Техника выполнения.</w:t>
      </w:r>
      <w:r w:rsidRPr="008A50E9">
        <w:rPr>
          <w:rFonts w:ascii="Times New Roman" w:hAnsi="Times New Roman" w:cs="Times New Roman"/>
          <w:sz w:val="24"/>
          <w:szCs w:val="24"/>
        </w:rPr>
        <w:t xml:space="preserve"> В пробирку налейте 2 мл исследуемого сока, добавьте 4 мл 10% раствора аммиака. Отметить изменение окраски раствора.</w:t>
      </w:r>
    </w:p>
    <w:p w:rsidR="00F53DE2" w:rsidRPr="008A50E9" w:rsidRDefault="00F53DE2" w:rsidP="00F53DE2">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 xml:space="preserve">Определить присутствие искусственных красителей в газированных напитках. </w:t>
      </w:r>
    </w:p>
    <w:p w:rsidR="00F53DE2" w:rsidRPr="008A50E9" w:rsidRDefault="00F53DE2" w:rsidP="00F53DE2">
      <w:pPr>
        <w:spacing w:after="0" w:line="240" w:lineRule="auto"/>
        <w:ind w:firstLine="709"/>
        <w:jc w:val="both"/>
        <w:rPr>
          <w:rFonts w:ascii="Times New Roman" w:hAnsi="Times New Roman" w:cs="Times New Roman"/>
          <w:i/>
          <w:sz w:val="24"/>
          <w:szCs w:val="24"/>
        </w:rPr>
      </w:pPr>
      <w:r w:rsidRPr="008A50E9">
        <w:rPr>
          <w:rFonts w:ascii="Times New Roman" w:hAnsi="Times New Roman" w:cs="Times New Roman"/>
          <w:i/>
          <w:sz w:val="24"/>
          <w:szCs w:val="24"/>
        </w:rPr>
        <w:t xml:space="preserve">Оборудование и реактивы: </w:t>
      </w:r>
    </w:p>
    <w:p w:rsidR="00F53DE2" w:rsidRPr="008A50E9" w:rsidRDefault="00F53DE2" w:rsidP="00F53DE2">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химические стаканы, мерная ложка, сода пищевая, газированные напитки. </w:t>
      </w:r>
    </w:p>
    <w:p w:rsidR="00F53DE2" w:rsidRPr="008A50E9" w:rsidRDefault="00F53DE2" w:rsidP="00F53DE2">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i/>
          <w:sz w:val="24"/>
          <w:szCs w:val="24"/>
        </w:rPr>
        <w:t>Техника выполнения</w:t>
      </w:r>
      <w:r w:rsidRPr="008A50E9">
        <w:rPr>
          <w:rFonts w:ascii="Times New Roman" w:hAnsi="Times New Roman" w:cs="Times New Roman"/>
          <w:sz w:val="24"/>
          <w:szCs w:val="24"/>
        </w:rPr>
        <w:t xml:space="preserve">. Налейте небольшое количество газированной воды в стакан. Положите 1 ложку пищевой соды. Если газировка не изменила цвет – это химические красители, а если изменила цвет – стала бурой – натуральный продукт. Метод работает только для коричневых, зеленых и желтых по цвету. </w:t>
      </w:r>
    </w:p>
    <w:p w:rsidR="00060F7C" w:rsidRPr="008A50E9" w:rsidRDefault="00060F7C" w:rsidP="00060F7C">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Количественное определение бензойной кислоты</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Сущность метода определения бензойной кислоты и бензоата натрия сводится к приготовлению водной вытяжки из исследуемого продукта, осаждению из нее белковых  веществ, экстракции бензойной кислоты из водной вытяжки хлороформом с последующим титрованием.</w:t>
      </w:r>
    </w:p>
    <w:p w:rsidR="00060F7C" w:rsidRPr="008A50E9" w:rsidRDefault="00060F7C" w:rsidP="00060F7C">
      <w:pPr>
        <w:spacing w:after="0" w:line="240" w:lineRule="auto"/>
        <w:ind w:firstLine="426"/>
        <w:jc w:val="both"/>
        <w:rPr>
          <w:rFonts w:ascii="Times New Roman" w:hAnsi="Times New Roman" w:cs="Times New Roman"/>
          <w:i/>
          <w:sz w:val="24"/>
          <w:szCs w:val="24"/>
        </w:rPr>
      </w:pPr>
      <w:r w:rsidRPr="008A50E9">
        <w:rPr>
          <w:rFonts w:ascii="Times New Roman" w:hAnsi="Times New Roman" w:cs="Times New Roman"/>
          <w:i/>
          <w:sz w:val="24"/>
          <w:szCs w:val="24"/>
        </w:rPr>
        <w:t xml:space="preserve">Порядок  выполнения работы.  </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проведения анализа готовят водную вытяжку    в    мерной колбе  на 250 мл из навески продукта массой 20–50 г (если продукт твердый, его измельчают,  добавляют по каплям 10  %-й  раствор  NaOH  до щелочной среды (проба по лакмусовой бумаге). Для осаждения белковых веществ прибавляют 5–10 мл  K4(Fe(CN)6) и 5–10 мл  ZnSC4.</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 Содержимое колбы доводят до    метки дистиллированной    водой, энергично перемешивают и через  5 мин фильтруют. Затем 100 мл фильтрата  помещают в делительную воронку, нейтрализуют раствором НС1 до ней-тральной реакции, после чего добавляют еще 5 мл НС1. Бензойную кислоту экстрагируют  четыре  раза хлороформом по 40–50 мл; продолжительность каждой экстракции  составляет  15–20 мин. </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Взбалтывание проводят круговыми вращательными движениями через каждые 5 мин.</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После каждой экстракции хлороформенные вытяжки собирают в одну колбу и затем отгоняют 3/4 объема хлороформа на водяной бане при  температуре  65  °С, после чего остаток вытяжки переносят  в форфоровую чашку  и  выпаривают досуха при температуре 40–50 °С.</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При попадании в вытяжку водного слоя  необходимо хлороформенный слой промыть дистиллированной водой  два  раза по 5 мл.Остаток бензойной кислоты в чашке растворяют в 30–50 мл спирта (нейтрализованного по фенолфталеину), прибавляют 10 мл дистиллированной воды,  две–три  капли фенолфталеина и титруют 0,05 моль/дм3раствором  NaOН. 1 мл раствора  NaOH  соответствует 0,0061 г бензойной кислоты или 0,0071 г бензоата натрия.</w:t>
      </w:r>
    </w:p>
    <w:p w:rsidR="00060F7C" w:rsidRPr="008A50E9" w:rsidRDefault="00060F7C" w:rsidP="00060F7C">
      <w:pPr>
        <w:spacing w:after="0" w:line="240" w:lineRule="auto"/>
        <w:ind w:firstLine="426"/>
        <w:rPr>
          <w:rFonts w:ascii="Times New Roman" w:hAnsi="Times New Roman" w:cs="Times New Roman"/>
          <w:sz w:val="24"/>
          <w:szCs w:val="24"/>
        </w:rPr>
      </w:pPr>
      <w:r w:rsidRPr="008A50E9">
        <w:rPr>
          <w:rFonts w:ascii="Times New Roman" w:hAnsi="Times New Roman" w:cs="Times New Roman"/>
          <w:sz w:val="24"/>
          <w:szCs w:val="24"/>
        </w:rPr>
        <w:t>Массовая доля бензойной кислоты (в процентах)</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noProof/>
          <w:sz w:val="24"/>
          <w:szCs w:val="24"/>
          <w:lang w:eastAsia="ru-RU"/>
        </w:rPr>
        <w:drawing>
          <wp:anchor distT="0" distB="0" distL="114300" distR="114300" simplePos="0" relativeHeight="251698688" behindDoc="0" locked="0" layoutInCell="1" allowOverlap="1">
            <wp:simplePos x="0" y="0"/>
            <wp:positionH relativeFrom="column">
              <wp:posOffset>1080135</wp:posOffset>
            </wp:positionH>
            <wp:positionV relativeFrom="paragraph">
              <wp:align>top</wp:align>
            </wp:positionV>
            <wp:extent cx="2171700" cy="777240"/>
            <wp:effectExtent l="0" t="0" r="0" b="381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1700" cy="777240"/>
                    </a:xfrm>
                    <a:prstGeom prst="rect">
                      <a:avLst/>
                    </a:prstGeom>
                    <a:noFill/>
                  </pic:spPr>
                </pic:pic>
              </a:graphicData>
            </a:graphic>
          </wp:anchor>
        </w:drawing>
      </w:r>
      <w:r w:rsidRPr="008A50E9">
        <w:rPr>
          <w:rFonts w:ascii="Times New Roman" w:hAnsi="Times New Roman" w:cs="Times New Roman"/>
          <w:sz w:val="24"/>
          <w:szCs w:val="24"/>
        </w:rPr>
        <w:br w:type="textWrapping" w:clear="all"/>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где  V  –  объем  раствора  NaOH, израсходованного  на титрование, мл; </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С  –  молярная концентрация раствора  NaOH, моль/ дм3; </w:t>
      </w:r>
    </w:p>
    <w:p w:rsidR="00060F7C" w:rsidRPr="008A50E9" w:rsidRDefault="00060F7C" w:rsidP="00060F7C">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 М  –  молекулярная масса бензойной кислоты, г/  моль;  V1–  общий объем приготовленного раствора, мл;  V2–  объем фильтрата, взятого  для экстракции хлороформом, мл;  m – масса навески продукта, г.</w:t>
      </w:r>
    </w:p>
    <w:p w:rsidR="00060F7C" w:rsidRPr="008A50E9" w:rsidRDefault="00060F7C" w:rsidP="00060F7C">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060F7C" w:rsidRPr="008A50E9" w:rsidRDefault="00060F7C" w:rsidP="00060F7C">
      <w:pPr>
        <w:pStyle w:val="a6"/>
        <w:numPr>
          <w:ilvl w:val="1"/>
          <w:numId w:val="9"/>
        </w:numPr>
        <w:tabs>
          <w:tab w:val="clear" w:pos="1440"/>
          <w:tab w:val="num" w:pos="0"/>
        </w:tabs>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Сущность метода определения бензойной кислоты.</w:t>
      </w:r>
    </w:p>
    <w:p w:rsidR="00060F7C" w:rsidRPr="008A50E9" w:rsidRDefault="00060F7C" w:rsidP="00060F7C">
      <w:pPr>
        <w:pStyle w:val="a6"/>
        <w:numPr>
          <w:ilvl w:val="1"/>
          <w:numId w:val="9"/>
        </w:numPr>
        <w:tabs>
          <w:tab w:val="clear" w:pos="1440"/>
          <w:tab w:val="num" w:pos="0"/>
        </w:tabs>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Растворы, используемые для осаждения белковых веществ.</w:t>
      </w:r>
    </w:p>
    <w:p w:rsidR="00060F7C" w:rsidRPr="008A50E9" w:rsidRDefault="00060F7C" w:rsidP="00060F7C">
      <w:pPr>
        <w:pStyle w:val="a6"/>
        <w:numPr>
          <w:ilvl w:val="1"/>
          <w:numId w:val="9"/>
        </w:numPr>
        <w:tabs>
          <w:tab w:val="clear" w:pos="1440"/>
          <w:tab w:val="num" w:pos="0"/>
        </w:tabs>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В чем растворяют остаток бензойной кислоты?</w:t>
      </w:r>
    </w:p>
    <w:p w:rsidR="00060F7C" w:rsidRPr="008A50E9" w:rsidRDefault="00060F7C" w:rsidP="00060F7C">
      <w:pPr>
        <w:pStyle w:val="a6"/>
        <w:numPr>
          <w:ilvl w:val="1"/>
          <w:numId w:val="9"/>
        </w:numPr>
        <w:tabs>
          <w:tab w:val="clear" w:pos="1440"/>
          <w:tab w:val="num" w:pos="0"/>
        </w:tabs>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Принцип действия консервантов.</w:t>
      </w:r>
    </w:p>
    <w:p w:rsidR="00060F7C" w:rsidRPr="008A50E9" w:rsidRDefault="00060F7C" w:rsidP="00060F7C">
      <w:pPr>
        <w:pStyle w:val="a6"/>
        <w:numPr>
          <w:ilvl w:val="1"/>
          <w:numId w:val="9"/>
        </w:numPr>
        <w:tabs>
          <w:tab w:val="clear" w:pos="1440"/>
          <w:tab w:val="num" w:pos="0"/>
        </w:tabs>
        <w:spacing w:after="0" w:line="240" w:lineRule="auto"/>
        <w:ind w:left="0" w:firstLine="0"/>
        <w:jc w:val="both"/>
        <w:rPr>
          <w:rFonts w:ascii="Times New Roman" w:hAnsi="Times New Roman" w:cs="Times New Roman"/>
          <w:sz w:val="24"/>
          <w:szCs w:val="24"/>
        </w:rPr>
      </w:pPr>
      <w:r w:rsidRPr="008A50E9">
        <w:rPr>
          <w:rFonts w:ascii="Times New Roman" w:hAnsi="Times New Roman" w:cs="Times New Roman"/>
          <w:sz w:val="24"/>
          <w:szCs w:val="24"/>
        </w:rPr>
        <w:t>Цель введения консервантов в пищевые продукты.</w:t>
      </w:r>
    </w:p>
    <w:p w:rsidR="00060F7C" w:rsidRPr="008A50E9" w:rsidRDefault="00060F7C" w:rsidP="00060F7C">
      <w:pPr>
        <w:pStyle w:val="a6"/>
        <w:spacing w:after="0" w:line="240" w:lineRule="auto"/>
        <w:ind w:left="0"/>
        <w:jc w:val="both"/>
        <w:rPr>
          <w:rFonts w:ascii="Times New Roman" w:hAnsi="Times New Roman" w:cs="Times New Roman"/>
          <w:sz w:val="24"/>
          <w:szCs w:val="24"/>
        </w:rPr>
      </w:pPr>
      <w:r w:rsidRPr="008A50E9">
        <w:rPr>
          <w:rFonts w:ascii="Times New Roman" w:hAnsi="Times New Roman" w:cs="Times New Roman"/>
          <w:sz w:val="24"/>
          <w:szCs w:val="24"/>
        </w:rPr>
        <w:t>6.Пищевые красители.</w:t>
      </w:r>
    </w:p>
    <w:p w:rsidR="00060F7C" w:rsidRPr="008A50E9" w:rsidRDefault="00060F7C" w:rsidP="00060F7C">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7. Органические химические консерванты</w:t>
      </w:r>
    </w:p>
    <w:p w:rsidR="00060F7C" w:rsidRPr="008A50E9" w:rsidRDefault="00060F7C" w:rsidP="00060F7C">
      <w:pPr>
        <w:spacing w:after="0" w:line="240" w:lineRule="auto"/>
        <w:jc w:val="both"/>
        <w:rPr>
          <w:rFonts w:ascii="Times New Roman" w:hAnsi="Times New Roman" w:cs="Times New Roman"/>
          <w:b/>
          <w:sz w:val="24"/>
          <w:szCs w:val="24"/>
        </w:rPr>
      </w:pPr>
      <w:r w:rsidRPr="008A50E9">
        <w:rPr>
          <w:rFonts w:ascii="Times New Roman" w:hAnsi="Times New Roman" w:cs="Times New Roman"/>
          <w:sz w:val="24"/>
          <w:szCs w:val="24"/>
        </w:rPr>
        <w:t>8. Химия вкуса, запаха и цвета</w:t>
      </w:r>
    </w:p>
    <w:p w:rsidR="000D0BE3" w:rsidRDefault="000D0BE3" w:rsidP="00060F7C">
      <w:pPr>
        <w:spacing w:after="0" w:line="240" w:lineRule="auto"/>
        <w:jc w:val="center"/>
        <w:rPr>
          <w:rFonts w:ascii="Times New Roman" w:hAnsi="Times New Roman" w:cs="Times New Roman"/>
          <w:b/>
          <w:sz w:val="24"/>
          <w:szCs w:val="24"/>
        </w:rPr>
      </w:pPr>
    </w:p>
    <w:p w:rsidR="0097243F" w:rsidRPr="008A50E9" w:rsidRDefault="0097243F" w:rsidP="00060F7C">
      <w:pPr>
        <w:spacing w:after="0" w:line="240" w:lineRule="auto"/>
        <w:jc w:val="center"/>
        <w:rPr>
          <w:rFonts w:ascii="Times New Roman" w:hAnsi="Times New Roman" w:cs="Times New Roman"/>
          <w:b/>
          <w:sz w:val="24"/>
          <w:szCs w:val="24"/>
        </w:rPr>
      </w:pPr>
      <w:r w:rsidRPr="008A50E9">
        <w:rPr>
          <w:rFonts w:ascii="Times New Roman" w:hAnsi="Times New Roman" w:cs="Times New Roman"/>
          <w:b/>
          <w:sz w:val="24"/>
          <w:szCs w:val="24"/>
        </w:rPr>
        <w:t xml:space="preserve">Лабораторная работа </w:t>
      </w:r>
      <w:r w:rsidR="00060F7C" w:rsidRPr="008A50E9">
        <w:rPr>
          <w:rFonts w:ascii="Times New Roman" w:hAnsi="Times New Roman" w:cs="Times New Roman"/>
          <w:b/>
          <w:sz w:val="24"/>
          <w:szCs w:val="24"/>
        </w:rPr>
        <w:t>1</w:t>
      </w:r>
      <w:r w:rsidR="00FA24DE">
        <w:rPr>
          <w:rFonts w:ascii="Times New Roman" w:hAnsi="Times New Roman" w:cs="Times New Roman"/>
          <w:b/>
          <w:sz w:val="24"/>
          <w:szCs w:val="24"/>
        </w:rPr>
        <w:t>7</w:t>
      </w:r>
    </w:p>
    <w:p w:rsidR="00060F7C" w:rsidRPr="008A50E9" w:rsidRDefault="00060F7C" w:rsidP="00060F7C">
      <w:pPr>
        <w:spacing w:after="0" w:line="240" w:lineRule="auto"/>
        <w:jc w:val="center"/>
        <w:rPr>
          <w:rFonts w:ascii="Times New Roman" w:hAnsi="Times New Roman" w:cs="Times New Roman"/>
          <w:b/>
          <w:sz w:val="24"/>
          <w:szCs w:val="24"/>
        </w:rPr>
      </w:pPr>
      <w:r w:rsidRPr="008A50E9">
        <w:rPr>
          <w:rFonts w:ascii="Times New Roman" w:hAnsi="Times New Roman" w:cs="Times New Roman"/>
          <w:b/>
          <w:sz w:val="24"/>
          <w:szCs w:val="24"/>
        </w:rPr>
        <w:t>Определение качества натурального мёда</w:t>
      </w:r>
    </w:p>
    <w:p w:rsidR="0097243F" w:rsidRPr="008A50E9" w:rsidRDefault="0097243F" w:rsidP="0097243F">
      <w:pPr>
        <w:spacing w:after="0" w:line="240" w:lineRule="auto"/>
        <w:jc w:val="center"/>
        <w:rPr>
          <w:rFonts w:ascii="Times New Roman" w:hAnsi="Times New Roman" w:cs="Times New Roman"/>
          <w:b/>
          <w:sz w:val="24"/>
          <w:szCs w:val="24"/>
        </w:rPr>
      </w:pPr>
    </w:p>
    <w:p w:rsidR="0097243F" w:rsidRPr="008A50E9" w:rsidRDefault="0097243F" w:rsidP="00060F7C">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b/>
          <w:sz w:val="24"/>
          <w:szCs w:val="24"/>
        </w:rPr>
        <w:t xml:space="preserve">Цель: </w:t>
      </w:r>
      <w:r w:rsidRPr="008A50E9">
        <w:rPr>
          <w:rFonts w:ascii="Times New Roman" w:hAnsi="Times New Roman" w:cs="Times New Roman"/>
          <w:sz w:val="24"/>
          <w:szCs w:val="24"/>
        </w:rPr>
        <w:t>научиться определять качество натурального меда в лабораторных условиях</w:t>
      </w:r>
    </w:p>
    <w:p w:rsidR="00060F7C" w:rsidRPr="008A50E9" w:rsidRDefault="0097243F" w:rsidP="00060F7C">
      <w:pPr>
        <w:spacing w:after="0" w:line="240" w:lineRule="auto"/>
        <w:ind w:firstLine="709"/>
        <w:jc w:val="both"/>
        <w:rPr>
          <w:rFonts w:ascii="Times New Roman" w:hAnsi="Times New Roman" w:cs="Times New Roman"/>
          <w:b/>
          <w:sz w:val="24"/>
          <w:szCs w:val="24"/>
        </w:rPr>
      </w:pPr>
      <w:r w:rsidRPr="008A50E9">
        <w:rPr>
          <w:rFonts w:ascii="Times New Roman" w:hAnsi="Times New Roman" w:cs="Times New Roman"/>
          <w:b/>
          <w:sz w:val="24"/>
          <w:szCs w:val="24"/>
        </w:rPr>
        <w:t>Задание:</w:t>
      </w:r>
    </w:p>
    <w:p w:rsidR="0097243F" w:rsidRPr="008A50E9" w:rsidRDefault="0097243F" w:rsidP="00060F7C">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1. Определение диастазного числа</w:t>
      </w:r>
    </w:p>
    <w:p w:rsidR="0097243F" w:rsidRPr="008A50E9" w:rsidRDefault="0097243F" w:rsidP="00060F7C">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2. Качественные реакции на обнаружение наполнителей в меде</w:t>
      </w:r>
    </w:p>
    <w:p w:rsidR="0097243F" w:rsidRPr="008A50E9" w:rsidRDefault="0097243F" w:rsidP="0097243F">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Теоретическая часть</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Мед натуральный (ГОСТ 19792-87) по физико-химическим показателям должен соответствовать требованиям, указанным в табл. 1.</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rPr>
          <w:rFonts w:ascii="Times New Roman" w:hAnsi="Times New Roman" w:cs="Times New Roman"/>
          <w:sz w:val="24"/>
          <w:szCs w:val="24"/>
        </w:rPr>
      </w:pPr>
      <w:r w:rsidRPr="008A50E9">
        <w:rPr>
          <w:rFonts w:ascii="Times New Roman" w:hAnsi="Times New Roman" w:cs="Times New Roman"/>
          <w:sz w:val="24"/>
          <w:szCs w:val="24"/>
        </w:rPr>
        <w:t>Таблица 1 - Физико-химические показатели меда натурального</w:t>
      </w:r>
    </w:p>
    <w:p w:rsidR="0097243F" w:rsidRPr="008A50E9" w:rsidRDefault="0097243F" w:rsidP="0097243F">
      <w:pPr>
        <w:spacing w:after="0" w:line="240" w:lineRule="auto"/>
        <w:jc w:val="both"/>
        <w:rPr>
          <w:rFonts w:ascii="Times New Roman" w:hAnsi="Times New Roman" w:cs="Times New Roman"/>
          <w:sz w:val="24"/>
          <w:szCs w:val="24"/>
        </w:rPr>
      </w:pPr>
    </w:p>
    <w:tbl>
      <w:tblPr>
        <w:tblW w:w="935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500"/>
        <w:gridCol w:w="1949"/>
        <w:gridCol w:w="1555"/>
        <w:gridCol w:w="1346"/>
      </w:tblGrid>
      <w:tr w:rsidR="0097243F" w:rsidRPr="008A50E9" w:rsidTr="0097243F">
        <w:trPr>
          <w:trHeight w:val="398"/>
        </w:trPr>
        <w:tc>
          <w:tcPr>
            <w:tcW w:w="4500" w:type="dxa"/>
            <w:vMerge w:val="restart"/>
            <w:shd w:val="clear" w:color="auto" w:fill="FFFFFF"/>
          </w:tcPr>
          <w:p w:rsidR="0097243F" w:rsidRPr="008A50E9" w:rsidRDefault="0097243F" w:rsidP="0097243F">
            <w:pPr>
              <w:spacing w:after="0" w:line="240" w:lineRule="auto"/>
              <w:jc w:val="both"/>
              <w:rPr>
                <w:rFonts w:ascii="Times New Roman" w:hAnsi="Times New Roman" w:cs="Times New Roman"/>
                <w:sz w:val="24"/>
                <w:szCs w:val="24"/>
              </w:rPr>
            </w:pPr>
          </w:p>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Наименование показателя</w:t>
            </w:r>
          </w:p>
        </w:tc>
        <w:tc>
          <w:tcPr>
            <w:tcW w:w="4850" w:type="dxa"/>
            <w:gridSpan w:val="3"/>
            <w:shd w:val="clear" w:color="auto" w:fill="FFFFFF"/>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Значение  для меда</w:t>
            </w:r>
          </w:p>
        </w:tc>
      </w:tr>
      <w:tr w:rsidR="0097243F" w:rsidRPr="008A50E9" w:rsidTr="0097243F">
        <w:trPr>
          <w:trHeight w:val="1056"/>
        </w:trPr>
        <w:tc>
          <w:tcPr>
            <w:tcW w:w="4500" w:type="dxa"/>
            <w:vMerge/>
            <w:shd w:val="clear" w:color="auto" w:fill="FFFFFF"/>
          </w:tcPr>
          <w:p w:rsidR="0097243F" w:rsidRPr="008A50E9" w:rsidRDefault="0097243F" w:rsidP="0097243F">
            <w:pPr>
              <w:spacing w:after="0" w:line="240" w:lineRule="auto"/>
              <w:jc w:val="both"/>
              <w:rPr>
                <w:rFonts w:ascii="Times New Roman" w:hAnsi="Times New Roman" w:cs="Times New Roman"/>
                <w:sz w:val="24"/>
                <w:szCs w:val="24"/>
              </w:rPr>
            </w:pPr>
          </w:p>
        </w:tc>
        <w:tc>
          <w:tcPr>
            <w:tcW w:w="1949" w:type="dxa"/>
            <w:shd w:val="clear" w:color="auto" w:fill="FFFFFF"/>
            <w:tcMar>
              <w:left w:w="113" w:type="dxa"/>
              <w:right w:w="113" w:type="dxa"/>
            </w:tcMar>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всех видов, кроме меда с белой акации и хлопчатника </w:t>
            </w:r>
          </w:p>
        </w:tc>
        <w:tc>
          <w:tcPr>
            <w:tcW w:w="1555" w:type="dxa"/>
            <w:shd w:val="clear" w:color="auto" w:fill="FFFFFF"/>
            <w:tcMar>
              <w:left w:w="113" w:type="dxa"/>
              <w:right w:w="113" w:type="dxa"/>
            </w:tcMar>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с белой акации </w:t>
            </w:r>
          </w:p>
        </w:tc>
        <w:tc>
          <w:tcPr>
            <w:tcW w:w="1346" w:type="dxa"/>
            <w:shd w:val="clear" w:color="auto" w:fill="FFFFFF"/>
            <w:tcMar>
              <w:left w:w="113" w:type="dxa"/>
              <w:right w:w="113" w:type="dxa"/>
            </w:tcMar>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с хлопчатника </w:t>
            </w:r>
          </w:p>
        </w:tc>
      </w:tr>
      <w:tr w:rsidR="0097243F" w:rsidRPr="008A50E9" w:rsidTr="0097243F">
        <w:trPr>
          <w:trHeight w:val="314"/>
        </w:trPr>
        <w:tc>
          <w:tcPr>
            <w:tcW w:w="4500" w:type="dxa"/>
            <w:shd w:val="clear" w:color="auto" w:fill="FFFFFF"/>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Массовая доля воды, </w:t>
            </w:r>
            <w:r w:rsidRPr="008A50E9">
              <w:rPr>
                <w:rFonts w:ascii="Times New Roman" w:hAnsi="Times New Roman" w:cs="Times New Roman"/>
                <w:iCs/>
                <w:sz w:val="24"/>
                <w:szCs w:val="24"/>
              </w:rPr>
              <w:t>%,</w:t>
            </w:r>
            <w:r w:rsidRPr="008A50E9">
              <w:rPr>
                <w:rFonts w:ascii="Times New Roman" w:hAnsi="Times New Roman" w:cs="Times New Roman"/>
                <w:sz w:val="24"/>
                <w:szCs w:val="24"/>
              </w:rPr>
              <w:t xml:space="preserve">не более </w:t>
            </w:r>
          </w:p>
        </w:tc>
        <w:tc>
          <w:tcPr>
            <w:tcW w:w="1949" w:type="dxa"/>
            <w:shd w:val="clear" w:color="auto" w:fill="FFFFFF"/>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21</w:t>
            </w:r>
          </w:p>
        </w:tc>
        <w:tc>
          <w:tcPr>
            <w:tcW w:w="1555" w:type="dxa"/>
            <w:shd w:val="clear" w:color="auto" w:fill="FFFFFF"/>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21</w:t>
            </w:r>
          </w:p>
        </w:tc>
        <w:tc>
          <w:tcPr>
            <w:tcW w:w="1346" w:type="dxa"/>
            <w:shd w:val="clear" w:color="auto" w:fill="FFFFFF"/>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19</w:t>
            </w:r>
          </w:p>
        </w:tc>
      </w:tr>
      <w:tr w:rsidR="0097243F" w:rsidRPr="008A50E9" w:rsidTr="0097243F">
        <w:trPr>
          <w:trHeight w:val="828"/>
        </w:trPr>
        <w:tc>
          <w:tcPr>
            <w:tcW w:w="4500" w:type="dxa"/>
            <w:shd w:val="clear" w:color="auto" w:fill="FFFFFF"/>
            <w:vAlign w:val="bottom"/>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Массовая доля редуцирующих сахаров (к безводному веществу), </w:t>
            </w:r>
            <w:r w:rsidRPr="008A50E9">
              <w:rPr>
                <w:rFonts w:ascii="Times New Roman" w:hAnsi="Times New Roman" w:cs="Times New Roman"/>
                <w:iCs/>
                <w:sz w:val="24"/>
                <w:szCs w:val="24"/>
              </w:rPr>
              <w:t>%</w:t>
            </w:r>
            <w:r w:rsidRPr="008A50E9">
              <w:rPr>
                <w:rFonts w:ascii="Times New Roman" w:hAnsi="Times New Roman" w:cs="Times New Roman"/>
                <w:i/>
                <w:iCs/>
                <w:sz w:val="24"/>
                <w:szCs w:val="24"/>
              </w:rPr>
              <w:t xml:space="preserve">, </w:t>
            </w:r>
            <w:r w:rsidRPr="008A50E9">
              <w:rPr>
                <w:rFonts w:ascii="Times New Roman" w:hAnsi="Times New Roman" w:cs="Times New Roman"/>
                <w:sz w:val="24"/>
                <w:szCs w:val="24"/>
              </w:rPr>
              <w:t xml:space="preserve">не менее </w:t>
            </w:r>
          </w:p>
        </w:tc>
        <w:tc>
          <w:tcPr>
            <w:tcW w:w="1949"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82</w:t>
            </w:r>
          </w:p>
        </w:tc>
        <w:tc>
          <w:tcPr>
            <w:tcW w:w="1555"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76</w:t>
            </w:r>
          </w:p>
        </w:tc>
        <w:tc>
          <w:tcPr>
            <w:tcW w:w="1346"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86</w:t>
            </w:r>
          </w:p>
        </w:tc>
      </w:tr>
      <w:tr w:rsidR="0097243F" w:rsidRPr="008A50E9" w:rsidTr="0097243F">
        <w:trPr>
          <w:trHeight w:val="585"/>
        </w:trPr>
        <w:tc>
          <w:tcPr>
            <w:tcW w:w="4500" w:type="dxa"/>
            <w:shd w:val="clear" w:color="auto" w:fill="FFFFFF"/>
            <w:vAlign w:val="bottom"/>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Массовая доля сахарозы (к безводному веществу), </w:t>
            </w:r>
            <w:r w:rsidRPr="008A50E9">
              <w:rPr>
                <w:rFonts w:ascii="Times New Roman" w:hAnsi="Times New Roman" w:cs="Times New Roman"/>
                <w:iCs/>
                <w:sz w:val="24"/>
                <w:szCs w:val="24"/>
              </w:rPr>
              <w:t>%,</w:t>
            </w:r>
            <w:r w:rsidRPr="008A50E9">
              <w:rPr>
                <w:rFonts w:ascii="Times New Roman" w:hAnsi="Times New Roman" w:cs="Times New Roman"/>
                <w:sz w:val="24"/>
                <w:szCs w:val="24"/>
              </w:rPr>
              <w:t xml:space="preserve">не более </w:t>
            </w:r>
          </w:p>
        </w:tc>
        <w:tc>
          <w:tcPr>
            <w:tcW w:w="1949"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6</w:t>
            </w:r>
          </w:p>
        </w:tc>
        <w:tc>
          <w:tcPr>
            <w:tcW w:w="1555"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10</w:t>
            </w:r>
          </w:p>
        </w:tc>
        <w:tc>
          <w:tcPr>
            <w:tcW w:w="1346"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5</w:t>
            </w:r>
          </w:p>
        </w:tc>
      </w:tr>
      <w:tr w:rsidR="0097243F" w:rsidRPr="008A50E9" w:rsidTr="0097243F">
        <w:trPr>
          <w:trHeight w:val="553"/>
        </w:trPr>
        <w:tc>
          <w:tcPr>
            <w:tcW w:w="4500" w:type="dxa"/>
            <w:shd w:val="clear" w:color="auto" w:fill="FFFFFF"/>
            <w:vAlign w:val="bottom"/>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Диастазное число (к безводному веществу), ед. Готе, не менее </w:t>
            </w:r>
          </w:p>
        </w:tc>
        <w:tc>
          <w:tcPr>
            <w:tcW w:w="1949"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7</w:t>
            </w:r>
          </w:p>
        </w:tc>
        <w:tc>
          <w:tcPr>
            <w:tcW w:w="1555"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5</w:t>
            </w:r>
          </w:p>
        </w:tc>
        <w:tc>
          <w:tcPr>
            <w:tcW w:w="1346" w:type="dxa"/>
            <w:shd w:val="clear" w:color="auto" w:fill="FFFFFF"/>
            <w:vAlign w:val="bottom"/>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7</w:t>
            </w:r>
          </w:p>
        </w:tc>
      </w:tr>
      <w:tr w:rsidR="0097243F" w:rsidRPr="008A50E9" w:rsidTr="0097243F">
        <w:trPr>
          <w:trHeight w:val="559"/>
        </w:trPr>
        <w:tc>
          <w:tcPr>
            <w:tcW w:w="4500" w:type="dxa"/>
            <w:shd w:val="clear" w:color="auto" w:fill="FFFFFF"/>
            <w:vAlign w:val="center"/>
          </w:tcPr>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 xml:space="preserve">Оксиметилфурфурол в 1 кг меда, мг, не более </w:t>
            </w:r>
          </w:p>
        </w:tc>
        <w:tc>
          <w:tcPr>
            <w:tcW w:w="1949" w:type="dxa"/>
            <w:shd w:val="clear" w:color="auto" w:fill="FFFFFF"/>
            <w:vAlign w:val="center"/>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25</w:t>
            </w:r>
          </w:p>
        </w:tc>
        <w:tc>
          <w:tcPr>
            <w:tcW w:w="1555" w:type="dxa"/>
            <w:shd w:val="clear" w:color="auto" w:fill="FFFFFF"/>
            <w:vAlign w:val="center"/>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25</w:t>
            </w:r>
          </w:p>
        </w:tc>
        <w:tc>
          <w:tcPr>
            <w:tcW w:w="1346" w:type="dxa"/>
            <w:shd w:val="clear" w:color="auto" w:fill="FFFFFF"/>
            <w:vAlign w:val="center"/>
          </w:tcPr>
          <w:p w:rsidR="0097243F" w:rsidRPr="008A50E9" w:rsidRDefault="0097243F" w:rsidP="0097243F">
            <w:pPr>
              <w:spacing w:after="0" w:line="240" w:lineRule="auto"/>
              <w:jc w:val="center"/>
              <w:rPr>
                <w:rFonts w:ascii="Times New Roman" w:hAnsi="Times New Roman" w:cs="Times New Roman"/>
                <w:sz w:val="24"/>
                <w:szCs w:val="24"/>
              </w:rPr>
            </w:pPr>
            <w:r w:rsidRPr="008A50E9">
              <w:rPr>
                <w:rFonts w:ascii="Times New Roman" w:hAnsi="Times New Roman" w:cs="Times New Roman"/>
                <w:sz w:val="24"/>
                <w:szCs w:val="24"/>
              </w:rPr>
              <w:t>25</w:t>
            </w:r>
          </w:p>
        </w:tc>
      </w:tr>
    </w:tbl>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0D0BE3">
      <w:pPr>
        <w:spacing w:after="0" w:line="240" w:lineRule="auto"/>
        <w:ind w:firstLine="709"/>
        <w:jc w:val="both"/>
        <w:outlineLvl w:val="2"/>
        <w:rPr>
          <w:rFonts w:ascii="Times New Roman" w:hAnsi="Times New Roman" w:cs="Times New Roman"/>
          <w:b/>
          <w:sz w:val="24"/>
          <w:szCs w:val="24"/>
        </w:rPr>
      </w:pPr>
      <w:r w:rsidRPr="008A50E9">
        <w:rPr>
          <w:rFonts w:ascii="Times New Roman" w:hAnsi="Times New Roman" w:cs="Times New Roman"/>
          <w:b/>
          <w:sz w:val="24"/>
          <w:szCs w:val="24"/>
        </w:rPr>
        <w:t>Определение диастазного числа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Диастазное число характеризует активность амилолитических ферментов меда.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Метод основан на колориметрическом определении количества субстрата, расщепленного в условиях проведения ферментативной реакции, и последующем вычислении диастазного числа.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lastRenderedPageBreak/>
        <w:t>Диастазное число выражают количеством кубических сантиметров раствора крахмала массовой долей 1%, которое разлагается за 1 ч амилолитическими ферментами, содержащимися в 1 г безводного вещества меда.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раствора крахмала соответствует 1 единице активности.</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Аппаратура, материалы, реактивы</w:t>
      </w:r>
      <w:r w:rsidRPr="008A50E9">
        <w:rPr>
          <w:rFonts w:ascii="Times New Roman" w:hAnsi="Times New Roman" w:cs="Times New Roman"/>
          <w:sz w:val="24"/>
          <w:szCs w:val="24"/>
        </w:rPr>
        <w:t>. Фотоэлектроколориметр; рН-мет; электрод измерительный стеклянный; баня-термостат водяная на 20 и 40°С; пробирки стеклянные диаметром 20 мм и высотой 200 мм; бюретка вместимостью 25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с ценой деления 0,1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пипетки вместимостью 1,2 и 5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колбы мерные вместимостью 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секундомер; крахмал растворимый для йодометрии, раствор массовой долей 0,25%; кислота уксусная ледяная плотностью 1,07 г/см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раствор концентрации 0,2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ацетат натрия трехводный, раствор концентрации 0,2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хлорид натрия, раствор концентрации 0,1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2,4-динитрофенол; йод, раствор концентрации 0,25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раствор буферный стандартный с рН близким к 5,0 для проверки стеклянного электрода; вода дистиллированная.</w:t>
      </w:r>
    </w:p>
    <w:p w:rsidR="0097243F" w:rsidRPr="008A50E9" w:rsidRDefault="0097243F" w:rsidP="0097243F">
      <w:pPr>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b/>
          <w:sz w:val="24"/>
          <w:szCs w:val="24"/>
        </w:rPr>
        <w:t>Подготовка к испытанию</w:t>
      </w:r>
      <w:r w:rsidRPr="008A50E9">
        <w:rPr>
          <w:rFonts w:ascii="Times New Roman" w:hAnsi="Times New Roman" w:cs="Times New Roman"/>
          <w:sz w:val="24"/>
          <w:szCs w:val="24"/>
        </w:rPr>
        <w:t>.</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 Ацетатный буферный раствор концентрации 0,2 моль/дал</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с рН 5,0 приготовляют, смешивая одну объемную часть раствора уксусной кислоты и три объемных части раствора ацетата натрия. В полученном буферном растворе растворяют 2,4-динитрофоенол с </w:t>
      </w:r>
      <w:r w:rsidRPr="008A50E9">
        <w:rPr>
          <w:rFonts w:ascii="Times New Roman" w:hAnsi="Times New Roman" w:cs="Times New Roman"/>
          <w:iCs/>
          <w:sz w:val="24"/>
          <w:szCs w:val="24"/>
        </w:rPr>
        <w:t xml:space="preserve">таким </w:t>
      </w:r>
      <w:r w:rsidRPr="008A50E9">
        <w:rPr>
          <w:rFonts w:ascii="Times New Roman" w:hAnsi="Times New Roman" w:cs="Times New Roman"/>
          <w:sz w:val="24"/>
          <w:szCs w:val="24"/>
        </w:rPr>
        <w:t>расчетом, чтобы его концентрация в комбинированном реактиве составила 0,05%. Проверяют рН раствора потенциометричеки и в случае отклонении от рН 5,0 его корректируют, добавляя раствор уксусной кислоты концентрации 0,2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или раствор ацетата натрия концентрации 0,2 моль/дм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Комбинированный реактив готовят из восьми объемных частей раствора крахмала, пяти объемных частей буферного раствора с 2,4 динитрофенолом и одной объемной части раствора хлорида натрия. При приготовлении комбинированного реактива в количестве, равном или большем1 дм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объем соответствующих растворов отмеривают с точностью до 0,5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Полученную смесь тщательно встряхивают. Реактивы хранят при комнатной температуре не более 3 мес.</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Раствор меда.</w:t>
      </w:r>
      <w:r w:rsidRPr="008A50E9">
        <w:rPr>
          <w:rFonts w:ascii="Times New Roman" w:hAnsi="Times New Roman" w:cs="Times New Roman"/>
          <w:sz w:val="24"/>
          <w:szCs w:val="24"/>
        </w:rPr>
        <w:t xml:space="preserve"> 5 г меда, взвешенного с точностью до 0,01 г, растворяют в дистиллированной, воде в мерной колбе вместимостью 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такого раствора содержит 0,1 г меда.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Раствор крахмала</w:t>
      </w:r>
      <w:r w:rsidRPr="008A50E9">
        <w:rPr>
          <w:rFonts w:ascii="Times New Roman" w:hAnsi="Times New Roman" w:cs="Times New Roman"/>
          <w:sz w:val="24"/>
          <w:szCs w:val="24"/>
        </w:rPr>
        <w:t>. 0,25 г крахмала, взвешенного с точностью до 0,001 г, размешивают в стаканчике вместимостью 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с 10-20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дистиллированной воды и количественно переносят в коническую колбу, где не сильно кипит 60-90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дистиллированной воды. Кипение продолжают 2-3 мин. Колбу охлаждают до 20°С, содержимое количественно переносят в мерную колбу вместимостью 100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и доводят до метки. </w:t>
      </w:r>
    </w:p>
    <w:p w:rsidR="0097243F" w:rsidRPr="008A50E9" w:rsidRDefault="0097243F" w:rsidP="0097243F">
      <w:pPr>
        <w:spacing w:after="0" w:line="240" w:lineRule="auto"/>
        <w:ind w:firstLine="426"/>
        <w:rPr>
          <w:rFonts w:ascii="Times New Roman" w:hAnsi="Times New Roman" w:cs="Times New Roman"/>
          <w:b/>
          <w:sz w:val="24"/>
          <w:szCs w:val="24"/>
        </w:rPr>
      </w:pPr>
      <w:r w:rsidRPr="008A50E9">
        <w:rPr>
          <w:rFonts w:ascii="Times New Roman" w:hAnsi="Times New Roman" w:cs="Times New Roman"/>
          <w:b/>
          <w:sz w:val="24"/>
          <w:szCs w:val="24"/>
        </w:rPr>
        <w:t xml:space="preserve">Порядок выполнения работы </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В сухую пробирку отмеривают из бюретки 14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комбинированного реактива. Пробирку закрывают резиновой пробкой и помещают на 10 мин в водяную баню с температурой 40°С. Затем в пробирку вносят пипеткой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раствора меда. Содержимое перемешивают пятикратным перевертыванием и пробирку вновь помещают на водяную баню, одновременно включая секундомер. Пробирку выдерживает на водяной бане в течение 15 мин при температуре (40±0,02)°С.</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Пипеткой отбирают 2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реакционной смеси, которую вносят при перемешивании в мерную колбу вместимостью 50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содержащую 40 см</w:t>
      </w:r>
      <w:r w:rsidRPr="008A50E9">
        <w:rPr>
          <w:rFonts w:ascii="Times New Roman" w:hAnsi="Times New Roman" w:cs="Times New Roman"/>
          <w:sz w:val="24"/>
          <w:szCs w:val="24"/>
          <w:vertAlign w:val="superscript"/>
        </w:rPr>
        <w:t xml:space="preserve">3 </w:t>
      </w:r>
      <w:r w:rsidRPr="008A50E9">
        <w:rPr>
          <w:rFonts w:ascii="Times New Roman" w:hAnsi="Times New Roman" w:cs="Times New Roman"/>
          <w:sz w:val="24"/>
          <w:szCs w:val="24"/>
        </w:rPr>
        <w:t>воды и 1 см</w:t>
      </w:r>
      <w:r w:rsidRPr="008A50E9">
        <w:rPr>
          <w:rFonts w:ascii="Times New Roman" w:hAnsi="Times New Roman" w:cs="Times New Roman"/>
          <w:sz w:val="24"/>
          <w:szCs w:val="24"/>
          <w:vertAlign w:val="superscript"/>
        </w:rPr>
        <w:t>3</w:t>
      </w:r>
      <w:r w:rsidRPr="008A50E9">
        <w:rPr>
          <w:rFonts w:ascii="Times New Roman" w:hAnsi="Times New Roman" w:cs="Times New Roman"/>
          <w:sz w:val="24"/>
          <w:szCs w:val="24"/>
        </w:rPr>
        <w:t xml:space="preserve"> раствора йода, имеющих температуру 20°С. Раствор доводят водой до метки. Колбу закрывают пробкой, содержимое хорошо перемешивают и выдерживают на водяной бане при 20°С в течение 10 мин.</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Одновременно проводят контрольный опыт, заменяя раствор меда дистиллированной водой.</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Оптическую плотность измеряют на фотоэлектроколориметре против воды при светофильтре с длиной волны 582 или 590 нм, используя кювету с рабочей длиной 10 мм. </w:t>
      </w:r>
      <w:r w:rsidRPr="008A50E9">
        <w:rPr>
          <w:rFonts w:ascii="Times New Roman" w:hAnsi="Times New Roman" w:cs="Times New Roman"/>
          <w:sz w:val="24"/>
          <w:szCs w:val="24"/>
        </w:rPr>
        <w:lastRenderedPageBreak/>
        <w:t>Значения оптической плотности испытуемого раствора (Д</w:t>
      </w:r>
      <w:r w:rsidRPr="008A50E9">
        <w:rPr>
          <w:rFonts w:ascii="Times New Roman" w:hAnsi="Times New Roman" w:cs="Times New Roman"/>
          <w:sz w:val="24"/>
          <w:szCs w:val="24"/>
          <w:vertAlign w:val="subscript"/>
        </w:rPr>
        <w:t>ИСП</w:t>
      </w:r>
      <w:r w:rsidRPr="008A50E9">
        <w:rPr>
          <w:rFonts w:ascii="Times New Roman" w:hAnsi="Times New Roman" w:cs="Times New Roman"/>
          <w:sz w:val="24"/>
          <w:szCs w:val="24"/>
        </w:rPr>
        <w:t>) и контрольного опыта (Д) записывают с точностью 0,001.</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u w:val="single"/>
        </w:rPr>
        <w:t>Обработка результатов</w:t>
      </w:r>
      <w:r w:rsidRPr="008A50E9">
        <w:rPr>
          <w:rFonts w:ascii="Times New Roman" w:hAnsi="Times New Roman" w:cs="Times New Roman"/>
          <w:sz w:val="24"/>
          <w:szCs w:val="24"/>
        </w:rPr>
        <w:t>. Диастазное число меда (</w:t>
      </w:r>
      <w:r w:rsidRPr="008A50E9">
        <w:rPr>
          <w:rFonts w:ascii="Times New Roman" w:hAnsi="Times New Roman" w:cs="Times New Roman"/>
          <w:sz w:val="24"/>
          <w:szCs w:val="24"/>
          <w:lang w:val="en-US"/>
        </w:rPr>
        <w:t>X</w:t>
      </w:r>
      <w:r w:rsidRPr="008A50E9">
        <w:rPr>
          <w:rFonts w:ascii="Times New Roman" w:hAnsi="Times New Roman" w:cs="Times New Roman"/>
          <w:sz w:val="24"/>
          <w:szCs w:val="24"/>
        </w:rPr>
        <w:t>, ед.Готе) впересчете на 1 г безводного вещества вычисляют по .формуле</w:t>
      </w:r>
    </w:p>
    <w:p w:rsidR="0097243F" w:rsidRPr="008A50E9" w:rsidRDefault="0097243F" w:rsidP="0097243F">
      <w:pPr>
        <w:spacing w:after="0" w:line="240" w:lineRule="auto"/>
        <w:ind w:firstLine="426"/>
        <w:jc w:val="both"/>
        <w:rPr>
          <w:rFonts w:ascii="Times New Roman" w:hAnsi="Times New Roman" w:cs="Times New Roman"/>
          <w:sz w:val="24"/>
          <w:szCs w:val="24"/>
        </w:rPr>
      </w:pPr>
    </w:p>
    <w:p w:rsidR="0097243F" w:rsidRPr="008A50E9" w:rsidRDefault="0097243F" w:rsidP="0097243F">
      <w:pPr>
        <w:tabs>
          <w:tab w:val="left" w:pos="1440"/>
          <w:tab w:val="left" w:pos="8640"/>
        </w:tabs>
        <w:spacing w:after="0" w:line="240" w:lineRule="auto"/>
        <w:ind w:firstLine="426"/>
        <w:jc w:val="center"/>
        <w:rPr>
          <w:rFonts w:ascii="Times New Roman" w:hAnsi="Times New Roman" w:cs="Times New Roman"/>
          <w:sz w:val="24"/>
          <w:szCs w:val="24"/>
        </w:rPr>
      </w:pPr>
      <w:r w:rsidRPr="008A50E9">
        <w:rPr>
          <w:rFonts w:ascii="Times New Roman" w:hAnsi="Times New Roman" w:cs="Times New Roman"/>
          <w:sz w:val="24"/>
          <w:szCs w:val="24"/>
        </w:rPr>
        <w:t>Х =</w:t>
      </w:r>
      <w:r w:rsidRPr="008A50E9">
        <w:rPr>
          <w:rFonts w:ascii="Times New Roman" w:hAnsi="Times New Roman" w:cs="Times New Roman"/>
          <w:position w:val="-30"/>
          <w:sz w:val="24"/>
          <w:szCs w:val="24"/>
        </w:rPr>
        <w:object w:dxaOrig="2120" w:dyaOrig="700">
          <v:shape id="_x0000_i1027" type="#_x0000_t75" style="width:129.75pt;height:43.5pt" o:ole="">
            <v:imagedata r:id="rId28" o:title=""/>
          </v:shape>
          <o:OLEObject Type="Embed" ProgID="Equation.3" ShapeID="_x0000_i1027" DrawAspect="Content" ObjectID="_1669467087" r:id="rId29"/>
        </w:object>
      </w:r>
    </w:p>
    <w:p w:rsidR="0097243F" w:rsidRPr="008A50E9" w:rsidRDefault="0097243F" w:rsidP="0097243F">
      <w:pPr>
        <w:tabs>
          <w:tab w:val="left" w:pos="1440"/>
          <w:tab w:val="left" w:pos="8640"/>
        </w:tabs>
        <w:spacing w:after="0" w:line="240" w:lineRule="auto"/>
        <w:ind w:firstLine="426"/>
        <w:jc w:val="both"/>
        <w:rPr>
          <w:rFonts w:ascii="Times New Roman" w:hAnsi="Times New Roman" w:cs="Times New Roman"/>
          <w:sz w:val="24"/>
          <w:szCs w:val="24"/>
        </w:rPr>
      </w:pPr>
    </w:p>
    <w:p w:rsidR="0097243F" w:rsidRPr="008A50E9" w:rsidRDefault="0097243F" w:rsidP="0097243F">
      <w:pPr>
        <w:tabs>
          <w:tab w:val="left" w:pos="1260"/>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 xml:space="preserve">где </w:t>
      </w:r>
      <w:r w:rsidRPr="008A50E9">
        <w:rPr>
          <w:rFonts w:ascii="Times New Roman" w:hAnsi="Times New Roman" w:cs="Times New Roman"/>
          <w:sz w:val="24"/>
          <w:szCs w:val="24"/>
        </w:rPr>
        <w:tab/>
        <w:t>Д</w:t>
      </w:r>
      <w:r w:rsidRPr="008A50E9">
        <w:rPr>
          <w:rFonts w:ascii="Times New Roman" w:hAnsi="Times New Roman" w:cs="Times New Roman"/>
          <w:sz w:val="24"/>
          <w:szCs w:val="24"/>
          <w:vertAlign w:val="subscript"/>
        </w:rPr>
        <w:t>К</w:t>
      </w:r>
      <w:r w:rsidRPr="008A50E9">
        <w:rPr>
          <w:rFonts w:ascii="Times New Roman" w:hAnsi="Times New Roman" w:cs="Times New Roman"/>
          <w:sz w:val="24"/>
          <w:szCs w:val="24"/>
        </w:rPr>
        <w:t xml:space="preserve"> - оптическая плотность контрольного раствора;</w:t>
      </w:r>
    </w:p>
    <w:p w:rsidR="0097243F" w:rsidRPr="008A50E9" w:rsidRDefault="0097243F" w:rsidP="0097243F">
      <w:pPr>
        <w:tabs>
          <w:tab w:val="left" w:pos="1260"/>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ab/>
        <w:t>Д</w:t>
      </w:r>
      <w:r w:rsidRPr="008A50E9">
        <w:rPr>
          <w:rFonts w:ascii="Times New Roman" w:hAnsi="Times New Roman" w:cs="Times New Roman"/>
          <w:sz w:val="24"/>
          <w:szCs w:val="24"/>
          <w:vertAlign w:val="subscript"/>
        </w:rPr>
        <w:t>исп</w:t>
      </w:r>
      <w:r w:rsidRPr="008A50E9">
        <w:rPr>
          <w:rFonts w:ascii="Times New Roman" w:hAnsi="Times New Roman" w:cs="Times New Roman"/>
          <w:sz w:val="24"/>
          <w:szCs w:val="24"/>
        </w:rPr>
        <w:t xml:space="preserve"> - оптическая плотность испытуемого раствора;</w:t>
      </w:r>
    </w:p>
    <w:p w:rsidR="0097243F" w:rsidRPr="008A50E9" w:rsidRDefault="0097243F" w:rsidP="0097243F">
      <w:pPr>
        <w:tabs>
          <w:tab w:val="left" w:pos="1260"/>
        </w:tabs>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ab/>
        <w:t>80 - коэффициент пересчета;</w:t>
      </w:r>
    </w:p>
    <w:p w:rsidR="0097243F" w:rsidRPr="008A50E9" w:rsidRDefault="0097243F" w:rsidP="0097243F">
      <w:pPr>
        <w:tabs>
          <w:tab w:val="left" w:pos="1260"/>
        </w:tabs>
        <w:spacing w:after="0" w:line="240" w:lineRule="auto"/>
        <w:ind w:firstLine="426"/>
        <w:jc w:val="both"/>
        <w:rPr>
          <w:rFonts w:ascii="Times New Roman" w:hAnsi="Times New Roman" w:cs="Times New Roman"/>
          <w:i/>
          <w:iCs/>
          <w:sz w:val="24"/>
          <w:szCs w:val="24"/>
        </w:rPr>
      </w:pPr>
      <w:r w:rsidRPr="008A50E9">
        <w:rPr>
          <w:rFonts w:ascii="Times New Roman" w:hAnsi="Times New Roman" w:cs="Times New Roman"/>
          <w:sz w:val="24"/>
          <w:szCs w:val="24"/>
        </w:rPr>
        <w:tab/>
      </w:r>
      <w:r w:rsidRPr="008A50E9">
        <w:rPr>
          <w:rFonts w:ascii="Times New Roman" w:hAnsi="Times New Roman" w:cs="Times New Roman"/>
          <w:i/>
          <w:sz w:val="24"/>
          <w:szCs w:val="24"/>
        </w:rPr>
        <w:t>ω</w:t>
      </w:r>
      <w:r w:rsidRPr="008A50E9">
        <w:rPr>
          <w:rFonts w:ascii="Times New Roman" w:hAnsi="Times New Roman" w:cs="Times New Roman"/>
          <w:sz w:val="24"/>
          <w:szCs w:val="24"/>
        </w:rPr>
        <w:t xml:space="preserve"> - массовая доля воды в меде, </w:t>
      </w:r>
      <w:r w:rsidRPr="008A50E9">
        <w:rPr>
          <w:rFonts w:ascii="Times New Roman" w:hAnsi="Times New Roman" w:cs="Times New Roman"/>
          <w:i/>
          <w:iCs/>
          <w:sz w:val="24"/>
          <w:szCs w:val="24"/>
        </w:rPr>
        <w:t>%.</w:t>
      </w:r>
    </w:p>
    <w:p w:rsidR="0097243F" w:rsidRPr="008A50E9" w:rsidRDefault="0097243F" w:rsidP="0097243F">
      <w:pPr>
        <w:tabs>
          <w:tab w:val="left" w:pos="1260"/>
        </w:tabs>
        <w:spacing w:after="0" w:line="240" w:lineRule="auto"/>
        <w:ind w:firstLine="426"/>
        <w:jc w:val="both"/>
        <w:rPr>
          <w:rFonts w:ascii="Times New Roman" w:hAnsi="Times New Roman" w:cs="Times New Roman"/>
          <w:sz w:val="24"/>
          <w:szCs w:val="24"/>
        </w:rPr>
      </w:pP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За окончательный результат испытания принимают среднее арифметическое результатов двух параллельных определений. Допустимые расхождения между результатами параллельных определений не должны превышать 0,5 ед.Готе в интервале величин менее 10 ед.</w:t>
      </w:r>
    </w:p>
    <w:p w:rsidR="0097243F" w:rsidRPr="008A50E9" w:rsidRDefault="0097243F" w:rsidP="0097243F">
      <w:pPr>
        <w:spacing w:after="0" w:line="240" w:lineRule="auto"/>
        <w:ind w:firstLine="426"/>
        <w:jc w:val="both"/>
        <w:rPr>
          <w:rFonts w:ascii="Times New Roman" w:hAnsi="Times New Roman" w:cs="Times New Roman"/>
          <w:b/>
          <w:sz w:val="24"/>
          <w:szCs w:val="24"/>
        </w:rPr>
      </w:pPr>
      <w:r w:rsidRPr="008A50E9">
        <w:rPr>
          <w:rFonts w:ascii="Times New Roman" w:hAnsi="Times New Roman" w:cs="Times New Roman"/>
          <w:b/>
          <w:sz w:val="24"/>
          <w:szCs w:val="24"/>
        </w:rPr>
        <w:t>Качественные реакции на обнаружение наполнителей в меде</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Необходимые материалы и оборудование:</w:t>
      </w:r>
      <w:r w:rsidRPr="008A50E9">
        <w:rPr>
          <w:rFonts w:ascii="Times New Roman" w:hAnsi="Times New Roman" w:cs="Times New Roman"/>
          <w:sz w:val="24"/>
          <w:szCs w:val="24"/>
        </w:rPr>
        <w:t xml:space="preserve"> Весы лабораторные; водяная баня; электрическая плитка; цилиндры вместимостью на 5, 25, 100 см3; пипетки вместимостью 1 см3; воронки; колбы конические вместимостью 250 см3; фильтры; раствор йода в иодиде калия; ацетат свинца, х.ч.; раствор танина с массовой долей 5%; соляная кислота конц.</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Обнаружение муки, крахмала и других порошкообразных веществ.</w:t>
      </w:r>
      <w:r w:rsidRPr="008A50E9">
        <w:rPr>
          <w:rFonts w:ascii="Times New Roman" w:hAnsi="Times New Roman" w:cs="Times New Roman"/>
          <w:sz w:val="24"/>
          <w:szCs w:val="24"/>
        </w:rPr>
        <w:t xml:space="preserve"> Мед растворяют в трех-пятикратном объеме воды. При наличии примесей они оседают на дно. При добавлении в раствор меда 1-2 капель раствора йода в иодиде калия, он посинеет при наличии в нем муки или крахмала.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Обнаружение свекольной патоки.</w:t>
      </w:r>
      <w:r w:rsidRPr="008A50E9">
        <w:rPr>
          <w:rFonts w:ascii="Times New Roman" w:hAnsi="Times New Roman" w:cs="Times New Roman"/>
          <w:sz w:val="24"/>
          <w:szCs w:val="24"/>
        </w:rPr>
        <w:t xml:space="preserve"> К 5 см3 раствора меда с массовой долей 20% прибавляют 2,5 г ацетата свинца и 22,5 см3 метилового спирта. Образование желтоватого осадка указывает на фальсификацию меда патокой.</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i/>
          <w:sz w:val="24"/>
          <w:szCs w:val="24"/>
        </w:rPr>
        <w:t>Обнаружение крахмальной патоки</w:t>
      </w:r>
      <w:r w:rsidRPr="008A50E9">
        <w:rPr>
          <w:rFonts w:ascii="Times New Roman" w:hAnsi="Times New Roman" w:cs="Times New Roman"/>
          <w:sz w:val="24"/>
          <w:szCs w:val="24"/>
        </w:rPr>
        <w:t>. Метод основан на осаждении спиртом крахмальных декстринов. Растворяют 5 г меда в 10 см3 воды, нагревают на водяной бане и добавляют 0,5 см3 раствора таинина с массовой долей 5%, затем взбалтывают и фильтруют.</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Для удержания в растворе медовых декстринов в раствор добавляют по 2 капли соляной кислоты (плотностью 1,19 г/см3) на каждый кубический сантиметр исследуемого медового раствора.</w:t>
      </w:r>
    </w:p>
    <w:p w:rsidR="0097243F" w:rsidRPr="008A50E9" w:rsidRDefault="0097243F" w:rsidP="0097243F">
      <w:pPr>
        <w:spacing w:after="0" w:line="240" w:lineRule="auto"/>
        <w:ind w:firstLine="426"/>
        <w:jc w:val="both"/>
        <w:rPr>
          <w:rFonts w:ascii="Times New Roman" w:hAnsi="Times New Roman" w:cs="Times New Roman"/>
          <w:sz w:val="24"/>
          <w:szCs w:val="24"/>
        </w:rPr>
      </w:pPr>
      <w:r w:rsidRPr="008A50E9">
        <w:rPr>
          <w:rFonts w:ascii="Times New Roman" w:hAnsi="Times New Roman" w:cs="Times New Roman"/>
          <w:sz w:val="24"/>
          <w:szCs w:val="24"/>
        </w:rPr>
        <w:t>Помутнение жидкости от прибавления десятикратного количества этилового спирта указывает на присутствие крахмальной патоки.</w:t>
      </w:r>
    </w:p>
    <w:p w:rsidR="0097243F" w:rsidRPr="008A50E9" w:rsidRDefault="0097243F" w:rsidP="0097243F">
      <w:pPr>
        <w:spacing w:after="0" w:line="240" w:lineRule="auto"/>
        <w:ind w:firstLine="425"/>
        <w:rPr>
          <w:rFonts w:ascii="Times New Roman" w:hAnsi="Times New Roman" w:cs="Times New Roman"/>
          <w:b/>
          <w:sz w:val="24"/>
          <w:szCs w:val="24"/>
        </w:rPr>
      </w:pPr>
      <w:r w:rsidRPr="008A50E9">
        <w:rPr>
          <w:rFonts w:ascii="Times New Roman" w:hAnsi="Times New Roman" w:cs="Times New Roman"/>
          <w:b/>
          <w:sz w:val="24"/>
          <w:szCs w:val="24"/>
        </w:rPr>
        <w:t>Контрольные вопросы</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1.Методы определения качества меда</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2. Состав меда</w:t>
      </w:r>
    </w:p>
    <w:p w:rsidR="0097243F" w:rsidRPr="008A50E9" w:rsidRDefault="0097243F" w:rsidP="0097243F">
      <w:pPr>
        <w:spacing w:after="0" w:line="240" w:lineRule="auto"/>
        <w:jc w:val="both"/>
        <w:rPr>
          <w:rFonts w:ascii="Times New Roman" w:hAnsi="Times New Roman" w:cs="Times New Roman"/>
          <w:sz w:val="24"/>
          <w:szCs w:val="24"/>
        </w:rPr>
      </w:pPr>
      <w:r w:rsidRPr="008A50E9">
        <w:rPr>
          <w:rFonts w:ascii="Times New Roman" w:hAnsi="Times New Roman" w:cs="Times New Roman"/>
          <w:sz w:val="24"/>
          <w:szCs w:val="24"/>
        </w:rPr>
        <w:t>3.Какие реакции используются для обнаружение наполнителей в меде</w:t>
      </w:r>
    </w:p>
    <w:p w:rsidR="0097243F" w:rsidRPr="008A50E9" w:rsidRDefault="0097243F" w:rsidP="0097243F">
      <w:pPr>
        <w:spacing w:after="0" w:line="240" w:lineRule="auto"/>
        <w:jc w:val="both"/>
        <w:rPr>
          <w:rFonts w:ascii="Times New Roman" w:hAnsi="Times New Roman" w:cs="Times New Roman"/>
          <w:sz w:val="24"/>
          <w:szCs w:val="24"/>
        </w:rPr>
      </w:pPr>
    </w:p>
    <w:p w:rsidR="0097243F" w:rsidRPr="008A50E9" w:rsidRDefault="0097243F" w:rsidP="0097243F">
      <w:pPr>
        <w:spacing w:after="0" w:line="240" w:lineRule="auto"/>
        <w:jc w:val="both"/>
        <w:rPr>
          <w:rFonts w:ascii="Times New Roman" w:hAnsi="Times New Roman" w:cs="Times New Roman"/>
          <w:sz w:val="24"/>
          <w:szCs w:val="24"/>
        </w:rPr>
      </w:pPr>
    </w:p>
    <w:p w:rsidR="00FA24DE" w:rsidRDefault="0097243F" w:rsidP="0097243F">
      <w:pPr>
        <w:spacing w:after="0" w:line="240" w:lineRule="auto"/>
        <w:jc w:val="center"/>
        <w:rPr>
          <w:rFonts w:ascii="Times New Roman" w:hAnsi="Times New Roman" w:cs="Times New Roman"/>
          <w:b/>
          <w:sz w:val="24"/>
          <w:szCs w:val="24"/>
        </w:rPr>
      </w:pPr>
      <w:r w:rsidRPr="008A50E9">
        <w:rPr>
          <w:rFonts w:ascii="Times New Roman" w:hAnsi="Times New Roman" w:cs="Times New Roman"/>
          <w:b/>
          <w:sz w:val="24"/>
          <w:szCs w:val="24"/>
        </w:rPr>
        <w:t>Лабораторная работа 1</w:t>
      </w:r>
      <w:r w:rsidR="00FA24DE">
        <w:rPr>
          <w:rFonts w:ascii="Times New Roman" w:hAnsi="Times New Roman" w:cs="Times New Roman"/>
          <w:b/>
          <w:sz w:val="24"/>
          <w:szCs w:val="24"/>
        </w:rPr>
        <w:t>8</w:t>
      </w:r>
    </w:p>
    <w:p w:rsidR="00FA24DE" w:rsidRPr="003C39AD" w:rsidRDefault="001A79AE" w:rsidP="009724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Исследование </w:t>
      </w:r>
      <w:r w:rsidR="003C39AD" w:rsidRPr="003C39AD">
        <w:rPr>
          <w:rFonts w:ascii="Times New Roman" w:hAnsi="Times New Roman" w:cs="Times New Roman"/>
          <w:b/>
          <w:sz w:val="24"/>
          <w:szCs w:val="24"/>
        </w:rPr>
        <w:t>газированных напит</w:t>
      </w:r>
      <w:r>
        <w:rPr>
          <w:rFonts w:ascii="Times New Roman" w:hAnsi="Times New Roman" w:cs="Times New Roman"/>
          <w:b/>
          <w:sz w:val="24"/>
          <w:szCs w:val="24"/>
        </w:rPr>
        <w:t>ков</w:t>
      </w:r>
    </w:p>
    <w:p w:rsidR="00FA24DE" w:rsidRDefault="00FA24DE" w:rsidP="0097243F">
      <w:pPr>
        <w:spacing w:after="0" w:line="240" w:lineRule="auto"/>
        <w:jc w:val="center"/>
        <w:rPr>
          <w:rFonts w:ascii="Times New Roman" w:hAnsi="Times New Roman" w:cs="Times New Roman"/>
          <w:b/>
          <w:sz w:val="24"/>
          <w:szCs w:val="24"/>
        </w:rPr>
      </w:pPr>
    </w:p>
    <w:p w:rsidR="003C39AD" w:rsidRDefault="003C39AD" w:rsidP="003C39AD">
      <w:pPr>
        <w:spacing w:after="0" w:line="240" w:lineRule="auto"/>
        <w:ind w:firstLine="709"/>
        <w:jc w:val="both"/>
        <w:rPr>
          <w:rFonts w:ascii="Times New Roman" w:hAnsi="Times New Roman" w:cs="Times New Roman"/>
          <w:sz w:val="24"/>
          <w:szCs w:val="24"/>
        </w:rPr>
      </w:pPr>
      <w:r w:rsidRPr="003C39AD">
        <w:rPr>
          <w:rFonts w:ascii="Times New Roman" w:hAnsi="Times New Roman" w:cs="Times New Roman"/>
          <w:b/>
          <w:bCs/>
          <w:sz w:val="24"/>
          <w:szCs w:val="24"/>
        </w:rPr>
        <w:t>Цель:</w:t>
      </w:r>
      <w:r w:rsidRPr="003C39AD">
        <w:rPr>
          <w:rFonts w:ascii="Times New Roman" w:hAnsi="Times New Roman" w:cs="Times New Roman"/>
          <w:sz w:val="24"/>
          <w:szCs w:val="24"/>
        </w:rPr>
        <w:t xml:space="preserve"> определить присутствие искусственных красителей в газированных напитках. </w:t>
      </w:r>
    </w:p>
    <w:p w:rsidR="003C39AD" w:rsidRDefault="003C39AD" w:rsidP="003C39AD">
      <w:pPr>
        <w:spacing w:after="0" w:line="240" w:lineRule="auto"/>
        <w:ind w:firstLine="709"/>
        <w:jc w:val="both"/>
        <w:rPr>
          <w:rFonts w:ascii="Times New Roman" w:hAnsi="Times New Roman" w:cs="Times New Roman"/>
          <w:b/>
          <w:bCs/>
          <w:sz w:val="24"/>
          <w:szCs w:val="24"/>
        </w:rPr>
      </w:pPr>
      <w:r w:rsidRPr="003C39AD">
        <w:rPr>
          <w:rFonts w:ascii="Times New Roman" w:hAnsi="Times New Roman" w:cs="Times New Roman"/>
          <w:b/>
          <w:bCs/>
          <w:sz w:val="24"/>
          <w:szCs w:val="24"/>
        </w:rPr>
        <w:t xml:space="preserve">Теоретическая часть </w:t>
      </w:r>
    </w:p>
    <w:p w:rsidR="003C39AD" w:rsidRPr="003C39AD" w:rsidRDefault="003C39AD" w:rsidP="003C39AD">
      <w:pPr>
        <w:spacing w:after="0" w:line="240" w:lineRule="auto"/>
        <w:ind w:firstLine="709"/>
        <w:jc w:val="both"/>
        <w:rPr>
          <w:rFonts w:ascii="Times New Roman" w:hAnsi="Times New Roman" w:cs="Times New Roman"/>
          <w:b/>
          <w:bCs/>
          <w:sz w:val="24"/>
          <w:szCs w:val="24"/>
        </w:rPr>
      </w:pPr>
      <w:r w:rsidRPr="003C39AD">
        <w:rPr>
          <w:rFonts w:ascii="Times New Roman" w:hAnsi="Times New Roman" w:cs="Times New Roman"/>
          <w:color w:val="000000"/>
          <w:sz w:val="24"/>
          <w:szCs w:val="24"/>
          <w:shd w:val="clear" w:color="auto" w:fill="FFFFFF"/>
        </w:rPr>
        <w:t xml:space="preserve">Газировка является одним из лучших напитков, потребляемых во всем мире. Все любят вкус холодного газированного напитка. Благодаря инновациям мы можем </w:t>
      </w:r>
      <w:r w:rsidRPr="003C39AD">
        <w:rPr>
          <w:rFonts w:ascii="Times New Roman" w:hAnsi="Times New Roman" w:cs="Times New Roman"/>
          <w:color w:val="000000"/>
          <w:sz w:val="24"/>
          <w:szCs w:val="24"/>
          <w:shd w:val="clear" w:color="auto" w:fill="FFFFFF"/>
        </w:rPr>
        <w:lastRenderedPageBreak/>
        <w:t>наслаждаться разными интересными вкусами, такими как вишня, ваниль, апельсин и многое другое.</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u w:val="single"/>
        </w:rPr>
        <w:t>Углекислый газ</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Сам по себе углекислый газ не вреден, но он вызывает отрыжку, вздутие живота, газы. Это касается людей, имеющих заболевания желудочно-кишечного тракта.</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u w:val="single"/>
        </w:rPr>
        <w:t>Сахар</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Негативно влияет на функционирование поджелудочной железы и эндокринной системы человека, может вызвать ожирение у детей и взрослых, сахарный диабет и атеросклероз. </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u w:val="single"/>
        </w:rPr>
        <w:t>Красители и ароматизаторы</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Дают нагрузку на печень, приводят к различным аллергическим реакциям – от насморка и сыпи до бронхиальной астмы, разрушают эмаль зубов, что приводит к кариесу.</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u w:val="single"/>
        </w:rPr>
        <w:t>Кофеин</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Способствует истощению нервной системы, сопровождающейся головными болями, усталостью, повышает нагрузку на сердце. Дети, потребляющие много кофеина, более беспокойны, плохо засыпают, часто страдают от головных болей. У них может нарушаться способность концентрировать внимание.</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u w:val="single"/>
        </w:rPr>
        <w:t>А теперь о консервантах!</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Основными консервантами являются лимонная или ортофосфорная кислоты, а также бензоат натрия. </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Лимонная кислота - приводит к раздражению слизистой оболочки желудка, это может привести к развитию гастрита. Воздействует на эмаль зубов.</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Более опасная – фосфорная кислота, способная вымывать кальций из костей, что опасно развитием остеопороза.</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Бензоат натрия вводят в напитки в качестве бактерицидного и противогрибкового средств, что позволяет увеличить срок хранения пищевых продуктов в несколько раз. Он может повредить ДНК человека. </w:t>
      </w:r>
    </w:p>
    <w:p w:rsidR="003C39AD" w:rsidRPr="003C39AD" w:rsidRDefault="003C39AD" w:rsidP="005A2334">
      <w:pPr>
        <w:shd w:val="clear" w:color="auto" w:fill="FFFFFF"/>
        <w:spacing w:after="0" w:line="240" w:lineRule="auto"/>
        <w:ind w:firstLine="709"/>
        <w:jc w:val="both"/>
        <w:rPr>
          <w:rFonts w:ascii="Arial" w:eastAsia="Times New Roman" w:hAnsi="Arial" w:cs="Arial"/>
          <w:i/>
          <w:iCs/>
          <w:color w:val="000000"/>
          <w:sz w:val="24"/>
          <w:szCs w:val="24"/>
        </w:rPr>
      </w:pPr>
      <w:r w:rsidRPr="003C39AD">
        <w:rPr>
          <w:rFonts w:ascii="Times New Roman" w:eastAsia="Times New Roman" w:hAnsi="Times New Roman" w:cs="Times New Roman"/>
          <w:i/>
          <w:iCs/>
          <w:color w:val="000000"/>
          <w:sz w:val="24"/>
          <w:szCs w:val="24"/>
        </w:rPr>
        <w:t>Влияние компонентов газированных напитков на здоровье.</w:t>
      </w:r>
    </w:p>
    <w:p w:rsidR="003C39AD" w:rsidRPr="003C39AD" w:rsidRDefault="003C39AD" w:rsidP="005A2334">
      <w:pPr>
        <w:shd w:val="clear" w:color="auto" w:fill="FFFFFF"/>
        <w:spacing w:after="0" w:line="240" w:lineRule="auto"/>
        <w:ind w:firstLine="709"/>
        <w:jc w:val="both"/>
        <w:rPr>
          <w:rFonts w:ascii="Arial" w:eastAsia="Times New Roman" w:hAnsi="Arial" w:cs="Arial"/>
          <w:color w:val="000000"/>
          <w:sz w:val="24"/>
          <w:szCs w:val="24"/>
        </w:rPr>
      </w:pPr>
      <w:r w:rsidRPr="003C39AD">
        <w:rPr>
          <w:rFonts w:ascii="Times New Roman" w:eastAsia="Times New Roman" w:hAnsi="Times New Roman" w:cs="Times New Roman"/>
          <w:color w:val="000000"/>
          <w:sz w:val="24"/>
          <w:szCs w:val="24"/>
        </w:rPr>
        <w:t xml:space="preserve">Наиболее серьезными последствиями регулярного и частого употребления газированных напитков являются заболевания органов пищеварения; ожирение, сахарный диабет и кариес; аллергия. Дошкольникам и детям, страдающим любым видом гастритов, имеющим предрасположенность к сахарному диабету, употребление газированных напитков абсолютно противопоказано. Категорически нельзя пить газировку натощак. Лучше заменить ее молочными продуктами, натуральными соками. </w:t>
      </w:r>
    </w:p>
    <w:p w:rsidR="003C39AD" w:rsidRPr="003C39AD" w:rsidRDefault="003C39AD" w:rsidP="00796F9D">
      <w:pPr>
        <w:shd w:val="clear" w:color="auto" w:fill="FFFFFF"/>
        <w:spacing w:after="0" w:line="240" w:lineRule="auto"/>
        <w:ind w:firstLine="709"/>
        <w:jc w:val="both"/>
        <w:rPr>
          <w:rFonts w:ascii="Times New Roman" w:hAnsi="Times New Roman" w:cs="Times New Roman"/>
          <w:sz w:val="24"/>
          <w:szCs w:val="24"/>
        </w:rPr>
      </w:pPr>
      <w:r w:rsidRPr="003C39AD">
        <w:rPr>
          <w:rFonts w:ascii="Times New Roman" w:eastAsia="Times New Roman" w:hAnsi="Times New Roman" w:cs="Times New Roman"/>
          <w:color w:val="000000"/>
          <w:sz w:val="24"/>
          <w:szCs w:val="24"/>
        </w:rPr>
        <w:t>Сахар и другие химические вещества, входящие в их состав, «обманывают» мозг, доставляя ему удовольствие, лишенное пользы. Лишний сахар сжигает дополнительное количество витаминов группы В и приводит к ожирению и диабету. Но не это главное, ведь сладких продуктов много. Сладкие шипучки содержат лимонную, яблочную или ортофосфорную кислоту, которая повреждает слизистую оболочку желудочно-кишечного тракта, а также постепенно растворяет эмаль зубов, вымывая из нее кальций. Такие же процессы происходят в костях. Большинство газированных напитков, к сожалению, жажду не утоляет, а, наоборот, возбуждает. Это связано с тем, что все они содержат либо очень большое количество сахара (от 10 до 15 г на 100 мл), либо его заменителей. И сахар, и пищевые добавки - подсластители оставляют приторное послевкусие, которое приходится запивать снова и снова. Если ребенок часто пьет газировку, значительно повышается нагрузка на поджелудочную железу, что впоследствии может привести к такому заболеванию, как сахарный диабет. Содержащиеся в окрашенных сладких газированных напитках красители, консерванты, ароматизаторы и прочие добавки также негативно влияют на здоровье ребенка. Помимо аллергических реакций, они могут приводить к так называемому «синдрому гиперактивности и пониженного внимания». Детям с таким синдромом труднее учиться.</w:t>
      </w:r>
      <w:r w:rsidRPr="003C39AD">
        <w:rPr>
          <w:rFonts w:ascii="Times New Roman" w:eastAsia="Times New Roman" w:hAnsi="Times New Roman" w:cs="Times New Roman"/>
          <w:b/>
          <w:bCs/>
          <w:color w:val="000000"/>
          <w:sz w:val="24"/>
          <w:szCs w:val="24"/>
        </w:rPr>
        <w:t> </w:t>
      </w:r>
      <w:r w:rsidRPr="003C39AD">
        <w:rPr>
          <w:rFonts w:ascii="Times New Roman" w:eastAsia="Times New Roman" w:hAnsi="Times New Roman" w:cs="Times New Roman"/>
          <w:color w:val="000000"/>
          <w:sz w:val="24"/>
          <w:szCs w:val="24"/>
        </w:rPr>
        <w:t xml:space="preserve">Таким образом, понятно, что газированные напитки, если их </w:t>
      </w:r>
      <w:r w:rsidRPr="003C39AD">
        <w:rPr>
          <w:rFonts w:ascii="Times New Roman" w:eastAsia="Times New Roman" w:hAnsi="Times New Roman" w:cs="Times New Roman"/>
          <w:color w:val="000000"/>
          <w:sz w:val="24"/>
          <w:szCs w:val="24"/>
        </w:rPr>
        <w:lastRenderedPageBreak/>
        <w:t xml:space="preserve">очень часто употреблять, могут оказывать негативное воздействие на здоровье. Поэтому небольшие меры предосторожности не помешают. </w:t>
      </w:r>
    </w:p>
    <w:p w:rsidR="003C39AD" w:rsidRDefault="003C39AD" w:rsidP="003C39AD">
      <w:pPr>
        <w:spacing w:after="0" w:line="240" w:lineRule="auto"/>
        <w:ind w:firstLine="709"/>
        <w:jc w:val="both"/>
        <w:rPr>
          <w:rFonts w:ascii="Times New Roman" w:hAnsi="Times New Roman" w:cs="Times New Roman"/>
          <w:sz w:val="24"/>
          <w:szCs w:val="24"/>
        </w:rPr>
      </w:pPr>
      <w:r w:rsidRPr="003C39AD">
        <w:rPr>
          <w:rFonts w:ascii="Times New Roman" w:hAnsi="Times New Roman" w:cs="Times New Roman"/>
          <w:b/>
          <w:bCs/>
          <w:sz w:val="24"/>
          <w:szCs w:val="24"/>
        </w:rPr>
        <w:t>Оборудование и реактивы:</w:t>
      </w:r>
      <w:r w:rsidRPr="003C39AD">
        <w:rPr>
          <w:rFonts w:ascii="Times New Roman" w:hAnsi="Times New Roman" w:cs="Times New Roman"/>
          <w:sz w:val="24"/>
          <w:szCs w:val="24"/>
        </w:rPr>
        <w:t xml:space="preserve"> химические стаканы, мерная ложка, сода пищевая,</w:t>
      </w:r>
      <w:r w:rsidR="00796F9D">
        <w:rPr>
          <w:rFonts w:ascii="Times New Roman" w:hAnsi="Times New Roman" w:cs="Times New Roman"/>
          <w:sz w:val="24"/>
          <w:szCs w:val="24"/>
        </w:rPr>
        <w:t xml:space="preserve"> мел,</w:t>
      </w:r>
      <w:r w:rsidRPr="003C39AD">
        <w:rPr>
          <w:rFonts w:ascii="Times New Roman" w:hAnsi="Times New Roman" w:cs="Times New Roman"/>
          <w:sz w:val="24"/>
          <w:szCs w:val="24"/>
        </w:rPr>
        <w:t xml:space="preserve"> </w:t>
      </w:r>
      <w:r w:rsidR="00796F9D" w:rsidRPr="00796F9D">
        <w:rPr>
          <w:rFonts w:ascii="Times New Roman" w:eastAsia="Times New Roman" w:hAnsi="Times New Roman" w:cs="Times New Roman"/>
          <w:color w:val="000000"/>
          <w:sz w:val="27"/>
          <w:szCs w:val="27"/>
        </w:rPr>
        <w:t>ржавый гвоздь</w:t>
      </w:r>
      <w:r w:rsidR="00796F9D">
        <w:rPr>
          <w:rFonts w:ascii="Times New Roman" w:hAnsi="Times New Roman" w:cs="Times New Roman"/>
          <w:sz w:val="24"/>
          <w:szCs w:val="24"/>
        </w:rPr>
        <w:t xml:space="preserve">, </w:t>
      </w:r>
      <w:r w:rsidRPr="003C39AD">
        <w:rPr>
          <w:rFonts w:ascii="Times New Roman" w:hAnsi="Times New Roman" w:cs="Times New Roman"/>
          <w:sz w:val="24"/>
          <w:szCs w:val="24"/>
        </w:rPr>
        <w:t xml:space="preserve">газированные напитки. </w:t>
      </w:r>
    </w:p>
    <w:p w:rsidR="003C39AD" w:rsidRDefault="003C39AD" w:rsidP="003C39AD">
      <w:pPr>
        <w:spacing w:after="0" w:line="240" w:lineRule="auto"/>
        <w:ind w:firstLine="709"/>
        <w:jc w:val="both"/>
        <w:rPr>
          <w:rFonts w:ascii="Times New Roman" w:hAnsi="Times New Roman" w:cs="Times New Roman"/>
          <w:sz w:val="24"/>
          <w:szCs w:val="24"/>
        </w:rPr>
      </w:pPr>
      <w:r w:rsidRPr="003C39AD">
        <w:rPr>
          <w:rFonts w:ascii="Times New Roman" w:hAnsi="Times New Roman" w:cs="Times New Roman"/>
          <w:b/>
          <w:bCs/>
          <w:sz w:val="24"/>
          <w:szCs w:val="24"/>
        </w:rPr>
        <w:t>Техника выполнения</w:t>
      </w:r>
      <w:r w:rsidRPr="003C39AD">
        <w:rPr>
          <w:rFonts w:ascii="Times New Roman" w:hAnsi="Times New Roman" w:cs="Times New Roman"/>
          <w:sz w:val="24"/>
          <w:szCs w:val="24"/>
        </w:rPr>
        <w:t xml:space="preserve">. </w:t>
      </w:r>
    </w:p>
    <w:p w:rsidR="00796F9D" w:rsidRPr="00796F9D" w:rsidRDefault="00796F9D" w:rsidP="001A79AE">
      <w:pPr>
        <w:spacing w:after="0" w:line="240" w:lineRule="auto"/>
        <w:ind w:firstLine="709"/>
        <w:jc w:val="both"/>
        <w:rPr>
          <w:rFonts w:ascii="Times New Roman" w:hAnsi="Times New Roman" w:cs="Times New Roman"/>
          <w:sz w:val="24"/>
          <w:szCs w:val="24"/>
        </w:rPr>
      </w:pPr>
      <w:r w:rsidRPr="00796F9D">
        <w:rPr>
          <w:rFonts w:ascii="Times New Roman" w:eastAsia="Times New Roman" w:hAnsi="Times New Roman" w:cs="Times New Roman"/>
          <w:b/>
          <w:bCs/>
          <w:color w:val="000000"/>
          <w:sz w:val="24"/>
          <w:szCs w:val="24"/>
        </w:rPr>
        <w:t>Опыт №1 Определение «натуральности» продукта</w:t>
      </w:r>
      <w:r w:rsidRPr="00796F9D">
        <w:rPr>
          <w:rFonts w:ascii="Times New Roman" w:hAnsi="Times New Roman" w:cs="Times New Roman"/>
          <w:sz w:val="24"/>
          <w:szCs w:val="24"/>
        </w:rPr>
        <w:t xml:space="preserve"> </w:t>
      </w:r>
    </w:p>
    <w:p w:rsidR="00796F9D" w:rsidRPr="00796F9D" w:rsidRDefault="003C39AD" w:rsidP="001A79AE">
      <w:pPr>
        <w:spacing w:after="0" w:line="240" w:lineRule="auto"/>
        <w:ind w:firstLine="709"/>
        <w:jc w:val="both"/>
        <w:rPr>
          <w:rFonts w:ascii="Times New Roman" w:hAnsi="Times New Roman" w:cs="Times New Roman"/>
          <w:sz w:val="24"/>
          <w:szCs w:val="24"/>
        </w:rPr>
      </w:pPr>
      <w:r w:rsidRPr="00796F9D">
        <w:rPr>
          <w:rFonts w:ascii="Times New Roman" w:hAnsi="Times New Roman" w:cs="Times New Roman"/>
          <w:sz w:val="24"/>
          <w:szCs w:val="24"/>
        </w:rPr>
        <w:t>Налить небольшое количество газированной воды в стакан. Положить 1 ложку пищевой соды. Если газировка не изменила цвет – это химические красители, а если изменила цвет – стала бурой – натуральный продукт. Метод работает только для коричневых, зеленых и желтых по цвету.</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b/>
          <w:bCs/>
          <w:color w:val="000000"/>
          <w:sz w:val="24"/>
          <w:szCs w:val="24"/>
        </w:rPr>
        <w:t>Опыт №2 Проба с мелом</w:t>
      </w:r>
      <w:r w:rsidRPr="00796F9D">
        <w:rPr>
          <w:rFonts w:ascii="Times New Roman" w:eastAsia="Times New Roman" w:hAnsi="Times New Roman" w:cs="Times New Roman"/>
          <w:color w:val="000000"/>
          <w:sz w:val="24"/>
          <w:szCs w:val="24"/>
        </w:rPr>
        <w:t>.</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color w:val="000000"/>
          <w:sz w:val="24"/>
          <w:szCs w:val="24"/>
        </w:rPr>
        <w:t>Налить газированную воду в пробирки. Положить туда мел.  Наблюдается выделение газа</w:t>
      </w:r>
      <w:r w:rsidRPr="00796F9D">
        <w:rPr>
          <w:rFonts w:ascii="Times New Roman" w:eastAsia="Times New Roman" w:hAnsi="Times New Roman" w:cs="Times New Roman"/>
          <w:b/>
          <w:bCs/>
          <w:color w:val="000000"/>
          <w:sz w:val="24"/>
          <w:szCs w:val="24"/>
        </w:rPr>
        <w:t xml:space="preserve">. Это </w:t>
      </w:r>
      <w:r w:rsidRPr="00796F9D">
        <w:rPr>
          <w:rFonts w:ascii="Times New Roman" w:eastAsia="Times New Roman" w:hAnsi="Times New Roman" w:cs="Times New Roman"/>
          <w:color w:val="000000"/>
          <w:sz w:val="24"/>
          <w:szCs w:val="24"/>
        </w:rPr>
        <w:t>подтверждают присутствие в составе исследуемых напитков кислот, которые могут разрушающе действовать на эмаль зубов и костную систему организма.</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b/>
          <w:bCs/>
          <w:color w:val="000000"/>
          <w:sz w:val="24"/>
          <w:szCs w:val="24"/>
        </w:rPr>
        <w:t>Опыт №3 Проба с ржавчиной.</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color w:val="000000"/>
          <w:sz w:val="24"/>
          <w:szCs w:val="24"/>
        </w:rPr>
        <w:t>Налить в стаканы газированную воду и в каждый стакан опустил ржавый гвоздь. Оставить на сутки. Газированные напитки растворяют ржавчину, следовательно, в их составе содержатся кислоты, значит, они могут оказывать вредное воздействие и на желудочно-кишечный тракт человека, разрушать его.</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b/>
          <w:bCs/>
          <w:color w:val="000000"/>
          <w:sz w:val="24"/>
          <w:szCs w:val="24"/>
        </w:rPr>
        <w:t>Опыт №4. Проба с яичной скорлупой.</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color w:val="000000"/>
          <w:sz w:val="24"/>
          <w:szCs w:val="24"/>
        </w:rPr>
        <w:t>В стаканчики с образцами газированных напитков поместить куриное яйцо и оставили на сутки.</w:t>
      </w:r>
    </w:p>
    <w:p w:rsidR="00796F9D" w:rsidRPr="00796F9D" w:rsidRDefault="00796F9D" w:rsidP="001A79AE">
      <w:pPr>
        <w:shd w:val="clear" w:color="auto" w:fill="FFFFFF"/>
        <w:spacing w:after="0" w:line="294" w:lineRule="atLeast"/>
        <w:ind w:firstLine="709"/>
        <w:jc w:val="both"/>
        <w:rPr>
          <w:rFonts w:ascii="Arial" w:eastAsia="Times New Roman" w:hAnsi="Arial" w:cs="Arial"/>
          <w:color w:val="000000"/>
          <w:sz w:val="24"/>
          <w:szCs w:val="24"/>
        </w:rPr>
      </w:pPr>
      <w:r w:rsidRPr="00796F9D">
        <w:rPr>
          <w:rFonts w:ascii="Times New Roman" w:eastAsia="Times New Roman" w:hAnsi="Times New Roman" w:cs="Times New Roman"/>
          <w:color w:val="000000"/>
          <w:sz w:val="24"/>
          <w:szCs w:val="24"/>
        </w:rPr>
        <w:t>Изменение окраски яичной скорлупы подтверждает присутствие в исследуемых напитках красителей. Окрашивание скорлупы показывает, что зубы также могут окрашиваться при употреблении этих напитков.</w:t>
      </w:r>
    </w:p>
    <w:p w:rsidR="0097243F" w:rsidRDefault="0097243F" w:rsidP="003C39AD">
      <w:pPr>
        <w:spacing w:after="0" w:line="240" w:lineRule="auto"/>
        <w:ind w:firstLine="709"/>
        <w:jc w:val="both"/>
        <w:rPr>
          <w:rFonts w:ascii="Times New Roman" w:hAnsi="Times New Roman" w:cs="Times New Roman"/>
          <w:b/>
          <w:sz w:val="24"/>
          <w:szCs w:val="24"/>
        </w:rPr>
      </w:pPr>
      <w:r w:rsidRPr="003C39AD">
        <w:rPr>
          <w:rFonts w:ascii="Times New Roman" w:hAnsi="Times New Roman" w:cs="Times New Roman"/>
          <w:b/>
          <w:sz w:val="24"/>
          <w:szCs w:val="24"/>
        </w:rPr>
        <w:t xml:space="preserve"> </w:t>
      </w:r>
    </w:p>
    <w:p w:rsidR="001A79AE" w:rsidRDefault="001A79AE" w:rsidP="001A79AE">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№19</w:t>
      </w:r>
    </w:p>
    <w:p w:rsidR="001A79AE" w:rsidRDefault="00414276" w:rsidP="001A79AE">
      <w:pPr>
        <w:spacing w:after="0" w:line="240" w:lineRule="auto"/>
        <w:ind w:firstLine="709"/>
        <w:jc w:val="center"/>
        <w:rPr>
          <w:rFonts w:ascii="Times New Roman" w:hAnsi="Times New Roman" w:cs="Times New Roman"/>
          <w:b/>
          <w:bCs/>
          <w:sz w:val="24"/>
          <w:szCs w:val="24"/>
        </w:rPr>
      </w:pPr>
      <w:r w:rsidRPr="00414276">
        <w:rPr>
          <w:rFonts w:ascii="Times New Roman" w:hAnsi="Times New Roman" w:cs="Times New Roman"/>
          <w:b/>
          <w:bCs/>
          <w:sz w:val="24"/>
          <w:szCs w:val="24"/>
        </w:rPr>
        <w:t>Определение содержания ароматических веществ в хлебе</w:t>
      </w:r>
    </w:p>
    <w:p w:rsidR="00414276" w:rsidRDefault="00414276" w:rsidP="0041427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 xml:space="preserve">Цель работы: </w:t>
      </w:r>
      <w:r w:rsidRPr="00414276">
        <w:rPr>
          <w:rFonts w:ascii="Times New Roman" w:hAnsi="Times New Roman" w:cs="Times New Roman"/>
          <w:sz w:val="24"/>
          <w:szCs w:val="24"/>
        </w:rPr>
        <w:t>исследовать хлеба</w:t>
      </w:r>
    </w:p>
    <w:p w:rsidR="00414276" w:rsidRPr="00414276" w:rsidRDefault="00414276" w:rsidP="0041427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 xml:space="preserve">Теоретическая часть  </w:t>
      </w:r>
    </w:p>
    <w:p w:rsidR="001A79AE" w:rsidRP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Запах является важным органолептическим показателем качества хлеба. Для потребителя аромат в значительной мере характеризует качество хлеба и в первую очередь его свежесть. В формировании аромата участвуют спирты, фенолы, альдегиды, кетоны, кислоты, лактоны, серосодержащие соединения, эфиры, амины. Сложным является выявление основных ароматобразующих веществ в мякише хлеба. В этом случае устанавливают минимальную сенсорно определяемую концентрацию вещества – так называемую пороговую концентрацию, выражаемую в миллиграммах на килограмм продукта (мг/кг). Затем вычисляют коэффициент ароматичности как частное от деления содержания в 100 г продукта ароматобразующего вещества в пересчете на его пороговую концентрацию. При величине коэффициента ароматичности определяемого вещества менее единицы оно не воспринимается органами чувств человека. Формирование комплекса ароматических веществ хлеба происходит на всех стадиях тестоприготовления. В процессе приготовления теста, его брожения, расстойки тестовых заготовок увеличивается содержание спиртов, органических кислот, эфиров, карбонильных соединений. Важным является наличие в тесте перед выпечкой восстанавливающих сахаров и продуктов гидролиза белков – пептидов и аминокислот. Окончательное формирование аромата хлеба происходит именно в процессе выпечки, когда в результате реакции меланоидинообразования образуются темноокрашенные продукты – меланоидины, имеющие специфический запах, а также целый ряд других ароматических соединений. Определение аромата хлеба предусмотрено стандартами в совокупности показателей органолептической оценки качества изделий. При проведении исследовательских работ в ряде случаев возникает </w:t>
      </w:r>
      <w:r w:rsidRPr="00414276">
        <w:rPr>
          <w:rFonts w:ascii="Times New Roman" w:hAnsi="Times New Roman" w:cs="Times New Roman"/>
          <w:sz w:val="24"/>
          <w:szCs w:val="24"/>
        </w:rPr>
        <w:lastRenderedPageBreak/>
        <w:t>необходимость количественного выражения содержания ароматобразующих веществ. При выполнении работы ускоренным способом хлеб выпекается из муки пшеничной хлебопекарной общего назначения.</w:t>
      </w:r>
    </w:p>
    <w:p w:rsidR="00414276" w:rsidRPr="00414276" w:rsidRDefault="00414276" w:rsidP="00414276">
      <w:pPr>
        <w:spacing w:after="0" w:line="240" w:lineRule="auto"/>
        <w:ind w:firstLine="709"/>
        <w:jc w:val="both"/>
        <w:rPr>
          <w:rFonts w:ascii="Times New Roman" w:hAnsi="Times New Roman" w:cs="Times New Roman"/>
          <w:b/>
          <w:bCs/>
          <w:sz w:val="24"/>
          <w:szCs w:val="24"/>
        </w:rPr>
      </w:pPr>
      <w:r w:rsidRPr="00414276">
        <w:rPr>
          <w:rFonts w:ascii="Times New Roman" w:hAnsi="Times New Roman" w:cs="Times New Roman"/>
          <w:b/>
          <w:bCs/>
          <w:sz w:val="24"/>
          <w:szCs w:val="24"/>
        </w:rPr>
        <w:t>Выполнение работы</w:t>
      </w:r>
    </w:p>
    <w:p w:rsidR="00414276" w:rsidRDefault="00414276" w:rsidP="00414276">
      <w:pPr>
        <w:pStyle w:val="a6"/>
        <w:numPr>
          <w:ilvl w:val="0"/>
          <w:numId w:val="40"/>
        </w:numPr>
        <w:spacing w:after="0" w:line="240" w:lineRule="auto"/>
        <w:ind w:left="0"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Определение содержания летучих веществ в хлебе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Метод основан на вакуумной дистилляции летучих альдегидов, связывании их в гидразоны и спектрофотометрическом определении количества альдегидов.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Материалы и реактивы: Корочка хлеба, дистиллированная вода, 1 н. раствор гидроксида натрия, фенолфталеин, фосфатный буферный раствор, олеиновая кислота, 2,4-динитрофенилгидразин, 4 н. раствор гидроксида натрия, 1,5 н. раствор соляной кислоты. Порядок проведения анализа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Подготовку пробы проводят следующим образом.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Навеску хлеба массой 25 г, взятую с погрешностью не более 0,01 н., растирают в ступке со 100 см3 дистиллированной воды температурой от 2 до 5 °С. Полученную суспензию количественно переносят в перегонную колбу, нейтрализуют 1 н. раствором гидроксида натрия с индикатором фенолфталеином, добавляют 20 см3 фосфатного буферного раствора с рН 9,0. Для уменьшения пенообразования в перегонную колбу добавляют несколько капель олеиновой кислоты.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Проводят вакуумную дистилляцию суспензии, приемную колбу помещают в сосуд со льдом, в нее наливают 5–10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xml:space="preserve"> холодной дистиллированной воды, конец трубки холодильника должен быть погружен в воду. Отгонку ведут до получения 70–80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xml:space="preserve"> дистиллята, его количественно переносят в мерную колбу вместимостью 100 см3 и доводят объем до метки дистиллированной водой. Определение суммы летучих альдегидов проводят спектрофотометрически по реакции с 2,4-динитрофенилгидразином. В пробирку вносят пипеткой 0,5 см3 1 %-го раствора 2,4-динитрофенилгидразина в 1,5 н. растворе соляной кислоты и 0,5 см3 дистиллята. Закрывают пробирку и оставляют на 1 ч. Затем добавляют 0,5 см3 4 н. раствора гидроксида натрия и 3 см3 ректификованного этанола. Через 2 мин после добавления раствора гидроксида натрия определяют оптическую плотность раствора на спектрофотометре при длине волны 430 нм и толщине слоя раствора 5 мм. Суммарное количество альдегидов в анализируемой навеске хлеба определяют по калибровочной кривой, построенной по ацетальдегиду. </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Построение калибровочной кривой производится в следующем порядке: 3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xml:space="preserve"> ацетальдегида помещают в ампулу, которую затем запаивают и взвешивают с погрешностью не более 0,0002 г. Ампулу вносят в мерную колбу вместимостью 200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xml:space="preserve">, ампулу разбивают и при 20 °С доводят до метки водой. Рассчитывают концентрацию стандартного раствора. Из стандартного раствора готовят растворы различных концентраций для построения калибровочного графика. </w:t>
      </w:r>
    </w:p>
    <w:p w:rsidR="00414276" w:rsidRP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Стандартный раствор в количестве 25, 15, 10, 5, 2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xml:space="preserve"> вносят в мерные колбы вместимостью 50 см</w:t>
      </w:r>
      <w:r w:rsidRPr="00C01D88">
        <w:rPr>
          <w:rFonts w:ascii="Times New Roman" w:hAnsi="Times New Roman" w:cs="Times New Roman"/>
          <w:sz w:val="24"/>
          <w:szCs w:val="24"/>
          <w:vertAlign w:val="superscript"/>
        </w:rPr>
        <w:t>3</w:t>
      </w:r>
      <w:r w:rsidRPr="00414276">
        <w:rPr>
          <w:rFonts w:ascii="Times New Roman" w:hAnsi="Times New Roman" w:cs="Times New Roman"/>
          <w:sz w:val="24"/>
          <w:szCs w:val="24"/>
        </w:rPr>
        <w:t>, опуская конец пипетки в предварительно налитую воду, доводят до метки водой. Определение количества ацетальдегида в серии стандартных растворов проводят после реакции с 2,4-динитрофенилгидразином. Для определения поправки на реактивы проводят слепой опыт без добавления раствора ацетальдегида, вместо него вносят 0,5 см3 дистиллированной воды. Оптическую плотность данного раствора вычитают из оптической плотности стандартных растворов. Строят калибровочную кривую, откладывая на оси ординат величину оптической плотности раствора, на оси абсцисс – количество ацетальдегида в растворе. Суммарное количество летучих альдегидов в хлебе выражают в миллиграммах ацетальдегида на 100 г сухих веществ хлеба.</w:t>
      </w:r>
    </w:p>
    <w:p w:rsidR="00414276" w:rsidRPr="00414276" w:rsidRDefault="00414276" w:rsidP="00414276">
      <w:pPr>
        <w:spacing w:after="0" w:line="240" w:lineRule="auto"/>
        <w:ind w:firstLine="709"/>
        <w:jc w:val="both"/>
        <w:rPr>
          <w:rFonts w:ascii="Times New Roman" w:hAnsi="Times New Roman" w:cs="Times New Roman"/>
          <w:b/>
          <w:bCs/>
          <w:sz w:val="24"/>
          <w:szCs w:val="24"/>
        </w:rPr>
      </w:pPr>
      <w:r w:rsidRPr="00414276">
        <w:rPr>
          <w:rFonts w:ascii="Times New Roman" w:hAnsi="Times New Roman" w:cs="Times New Roman"/>
          <w:b/>
          <w:bCs/>
          <w:sz w:val="24"/>
          <w:szCs w:val="24"/>
        </w:rPr>
        <w:t>Отчет о выполнении работы</w:t>
      </w:r>
    </w:p>
    <w:p w:rsidR="00414276"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t xml:space="preserve">Запись в лабораторном журнале: </w:t>
      </w:r>
      <w:r>
        <w:rPr>
          <w:rFonts w:ascii="Times New Roman" w:hAnsi="Times New Roman" w:cs="Times New Roman"/>
          <w:sz w:val="24"/>
          <w:szCs w:val="24"/>
        </w:rPr>
        <w:t xml:space="preserve"> </w:t>
      </w:r>
      <w:r w:rsidRPr="00414276">
        <w:rPr>
          <w:rFonts w:ascii="Times New Roman" w:hAnsi="Times New Roman" w:cs="Times New Roman"/>
          <w:sz w:val="24"/>
          <w:szCs w:val="24"/>
        </w:rPr>
        <w:t>Оптическая плотность раствора</w:t>
      </w:r>
      <w:r>
        <w:rPr>
          <w:rFonts w:ascii="Times New Roman" w:hAnsi="Times New Roman" w:cs="Times New Roman"/>
          <w:sz w:val="24"/>
          <w:szCs w:val="24"/>
        </w:rPr>
        <w:t>, с</w:t>
      </w:r>
      <w:r w:rsidRPr="00414276">
        <w:rPr>
          <w:rFonts w:ascii="Times New Roman" w:hAnsi="Times New Roman" w:cs="Times New Roman"/>
          <w:sz w:val="24"/>
          <w:szCs w:val="24"/>
        </w:rPr>
        <w:t xml:space="preserve">одержание суммы альдегидов в навеске хлеба </w:t>
      </w:r>
      <w:r>
        <w:rPr>
          <w:rFonts w:ascii="Times New Roman" w:hAnsi="Times New Roman" w:cs="Times New Roman"/>
          <w:sz w:val="24"/>
          <w:szCs w:val="24"/>
        </w:rPr>
        <w:t>, н</w:t>
      </w:r>
      <w:r w:rsidRPr="00414276">
        <w:rPr>
          <w:rFonts w:ascii="Times New Roman" w:hAnsi="Times New Roman" w:cs="Times New Roman"/>
          <w:sz w:val="24"/>
          <w:szCs w:val="24"/>
        </w:rPr>
        <w:t>авеска хлеба</w:t>
      </w:r>
      <w:r>
        <w:rPr>
          <w:rFonts w:ascii="Times New Roman" w:hAnsi="Times New Roman" w:cs="Times New Roman"/>
          <w:sz w:val="24"/>
          <w:szCs w:val="24"/>
        </w:rPr>
        <w:t>, м</w:t>
      </w:r>
      <w:r w:rsidRPr="00414276">
        <w:rPr>
          <w:rFonts w:ascii="Times New Roman" w:hAnsi="Times New Roman" w:cs="Times New Roman"/>
          <w:sz w:val="24"/>
          <w:szCs w:val="24"/>
        </w:rPr>
        <w:t>ассовая доля влаги в хлебе</w:t>
      </w:r>
      <w:r>
        <w:rPr>
          <w:rFonts w:ascii="Times New Roman" w:hAnsi="Times New Roman" w:cs="Times New Roman"/>
          <w:sz w:val="24"/>
          <w:szCs w:val="24"/>
        </w:rPr>
        <w:t>, с</w:t>
      </w:r>
      <w:r w:rsidRPr="00414276">
        <w:rPr>
          <w:rFonts w:ascii="Times New Roman" w:hAnsi="Times New Roman" w:cs="Times New Roman"/>
          <w:sz w:val="24"/>
          <w:szCs w:val="24"/>
        </w:rPr>
        <w:t>уммарное количество альдегидов в хлебе</w:t>
      </w:r>
      <w:r w:rsidR="006858C5">
        <w:rPr>
          <w:rFonts w:ascii="Times New Roman" w:hAnsi="Times New Roman" w:cs="Times New Roman"/>
          <w:sz w:val="24"/>
          <w:szCs w:val="24"/>
        </w:rPr>
        <w:t>, з</w:t>
      </w:r>
      <w:r w:rsidRPr="00414276">
        <w:rPr>
          <w:rFonts w:ascii="Times New Roman" w:hAnsi="Times New Roman" w:cs="Times New Roman"/>
          <w:sz w:val="24"/>
          <w:szCs w:val="24"/>
        </w:rPr>
        <w:t xml:space="preserve">аключение. </w:t>
      </w:r>
    </w:p>
    <w:p w:rsidR="00414276" w:rsidRDefault="00414276" w:rsidP="00414276">
      <w:pPr>
        <w:spacing w:after="0" w:line="240" w:lineRule="auto"/>
        <w:ind w:firstLine="709"/>
        <w:jc w:val="both"/>
        <w:rPr>
          <w:rFonts w:ascii="Times New Roman" w:hAnsi="Times New Roman" w:cs="Times New Roman"/>
          <w:sz w:val="24"/>
          <w:szCs w:val="24"/>
        </w:rPr>
      </w:pPr>
    </w:p>
    <w:p w:rsidR="006858C5" w:rsidRDefault="00414276" w:rsidP="00414276">
      <w:pPr>
        <w:spacing w:after="0" w:line="240" w:lineRule="auto"/>
        <w:ind w:firstLine="709"/>
        <w:jc w:val="both"/>
        <w:rPr>
          <w:rFonts w:ascii="Times New Roman" w:hAnsi="Times New Roman" w:cs="Times New Roman"/>
          <w:sz w:val="24"/>
          <w:szCs w:val="24"/>
        </w:rPr>
      </w:pPr>
      <w:r w:rsidRPr="00414276">
        <w:rPr>
          <w:rFonts w:ascii="Times New Roman" w:hAnsi="Times New Roman" w:cs="Times New Roman"/>
          <w:sz w:val="24"/>
          <w:szCs w:val="24"/>
        </w:rPr>
        <w:lastRenderedPageBreak/>
        <w:t xml:space="preserve">Суммарное количество летучих альдегидов в хлебе из пшеничной муки I сорта составляет 2,0 мг ацетальдегида на 100 г сухих веществ, содержание ацетальдегида – 0,7 мг на 100 г сухих веществ хлеба. </w:t>
      </w:r>
    </w:p>
    <w:p w:rsidR="006858C5" w:rsidRPr="006858C5" w:rsidRDefault="00414276" w:rsidP="006858C5">
      <w:pPr>
        <w:pStyle w:val="a6"/>
        <w:numPr>
          <w:ilvl w:val="0"/>
          <w:numId w:val="40"/>
        </w:numPr>
        <w:spacing w:after="0" w:line="240" w:lineRule="auto"/>
        <w:ind w:left="0" w:firstLine="709"/>
        <w:jc w:val="both"/>
        <w:rPr>
          <w:rFonts w:ascii="Times New Roman" w:hAnsi="Times New Roman" w:cs="Times New Roman"/>
          <w:sz w:val="24"/>
          <w:szCs w:val="24"/>
        </w:rPr>
      </w:pPr>
      <w:r w:rsidRPr="006858C5">
        <w:rPr>
          <w:rFonts w:ascii="Times New Roman" w:hAnsi="Times New Roman" w:cs="Times New Roman"/>
          <w:sz w:val="24"/>
          <w:szCs w:val="24"/>
        </w:rPr>
        <w:t xml:space="preserve">Определение содержания бисульфитсвязывающих веществ </w:t>
      </w:r>
    </w:p>
    <w:p w:rsidR="006858C5" w:rsidRDefault="00414276" w:rsidP="006858C5">
      <w:pPr>
        <w:spacing w:after="0" w:line="240" w:lineRule="auto"/>
        <w:ind w:firstLine="709"/>
        <w:jc w:val="both"/>
        <w:rPr>
          <w:rFonts w:ascii="Times New Roman" w:hAnsi="Times New Roman" w:cs="Times New Roman"/>
          <w:sz w:val="24"/>
          <w:szCs w:val="24"/>
        </w:rPr>
      </w:pPr>
      <w:r w:rsidRPr="006858C5">
        <w:rPr>
          <w:rFonts w:ascii="Times New Roman" w:hAnsi="Times New Roman" w:cs="Times New Roman"/>
          <w:sz w:val="24"/>
          <w:szCs w:val="24"/>
        </w:rPr>
        <w:t xml:space="preserve">Метод основан на взаимодействии карбонильных соединений, содержащихся в продукте, с бисульфитом натрия. Процесс определения состоит из следующих этапов: проведение реакций образования бисульфиткарбонильных соединений, удаление избытка бисульфита натрия, разрушение бисульфиткарбонильных соединений, количественное определение выделившегося бисульфита натрия, эквивалентного содержанию карбонильных соединений. Содержание бисульфитсвязывающих карбонильных соединений выражают в мл 0,1 н. раствора йода, пошедшего на титрование бисульфита натрия, связанного с карбонильными соединениями, содержащимися в 100 г сухих веществ хлеба. </w:t>
      </w:r>
    </w:p>
    <w:p w:rsidR="006858C5" w:rsidRDefault="00414276" w:rsidP="006858C5">
      <w:pPr>
        <w:spacing w:after="0" w:line="240" w:lineRule="auto"/>
        <w:ind w:firstLine="709"/>
        <w:jc w:val="both"/>
        <w:rPr>
          <w:rFonts w:ascii="Times New Roman" w:hAnsi="Times New Roman" w:cs="Times New Roman"/>
          <w:sz w:val="24"/>
          <w:szCs w:val="24"/>
        </w:rPr>
      </w:pPr>
      <w:r w:rsidRPr="006858C5">
        <w:rPr>
          <w:rFonts w:ascii="Times New Roman" w:hAnsi="Times New Roman" w:cs="Times New Roman"/>
          <w:sz w:val="24"/>
          <w:szCs w:val="24"/>
        </w:rPr>
        <w:t xml:space="preserve">Материалы и реактивы: Хлеб, 0,15 %-й раствор бисульфита натрия; борная кислота; гидроксид натрия; дистиллированная вода; 0,1 н. раствор йода; 0,01 н. раствор йода; 1 %-й раствор крахмала; 0,01 н. раствор тиосульфата натрия. </w:t>
      </w:r>
    </w:p>
    <w:p w:rsidR="006858C5" w:rsidRDefault="00414276" w:rsidP="006858C5">
      <w:pPr>
        <w:spacing w:after="0" w:line="240" w:lineRule="auto"/>
        <w:ind w:firstLine="709"/>
        <w:jc w:val="both"/>
        <w:rPr>
          <w:rFonts w:ascii="Times New Roman" w:hAnsi="Times New Roman" w:cs="Times New Roman"/>
          <w:sz w:val="24"/>
          <w:szCs w:val="24"/>
        </w:rPr>
      </w:pPr>
      <w:r w:rsidRPr="006858C5">
        <w:rPr>
          <w:rFonts w:ascii="Times New Roman" w:hAnsi="Times New Roman" w:cs="Times New Roman"/>
          <w:sz w:val="24"/>
          <w:szCs w:val="24"/>
        </w:rPr>
        <w:t xml:space="preserve">Порядок проведения анализа </w:t>
      </w:r>
    </w:p>
    <w:p w:rsidR="006858C5" w:rsidRDefault="00414276" w:rsidP="006858C5">
      <w:pPr>
        <w:spacing w:after="0" w:line="240" w:lineRule="auto"/>
        <w:ind w:firstLine="709"/>
        <w:jc w:val="both"/>
        <w:rPr>
          <w:rFonts w:ascii="Times New Roman" w:hAnsi="Times New Roman" w:cs="Times New Roman"/>
          <w:sz w:val="24"/>
          <w:szCs w:val="24"/>
        </w:rPr>
      </w:pPr>
      <w:r w:rsidRPr="006858C5">
        <w:rPr>
          <w:rFonts w:ascii="Times New Roman" w:hAnsi="Times New Roman" w:cs="Times New Roman"/>
          <w:sz w:val="24"/>
          <w:szCs w:val="24"/>
        </w:rPr>
        <w:t xml:space="preserve">Навеску массой 10 г, взятую с погрешностью не более 0,01 г, тщательно растирают в ступке с 0,15 %-м раствором бисульфита натрия. Затем суспензию количественно переносят в мерную колбу вместимостью 100 см3 , доводят до метки раствором бисульфита натрия, взбалтывают в течение 10 мин, дают отстояться в продолжение 10 мин и фильтруют в сухую колбу. </w:t>
      </w:r>
    </w:p>
    <w:p w:rsidR="00C01D88" w:rsidRDefault="00414276"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В коническую колбу вместимостью 150 см</w:t>
      </w:r>
      <w:r w:rsidRPr="00C01D88">
        <w:rPr>
          <w:rFonts w:ascii="Times New Roman" w:hAnsi="Times New Roman" w:cs="Times New Roman"/>
          <w:sz w:val="24"/>
          <w:szCs w:val="24"/>
          <w:vertAlign w:val="superscript"/>
        </w:rPr>
        <w:t>3</w:t>
      </w:r>
      <w:r w:rsidRPr="00C01D88">
        <w:rPr>
          <w:rFonts w:ascii="Times New Roman" w:hAnsi="Times New Roman" w:cs="Times New Roman"/>
          <w:sz w:val="24"/>
          <w:szCs w:val="24"/>
        </w:rPr>
        <w:t xml:space="preserve"> вносят пипеткой 10 см3 фильтрата, при анализе сильноокрашенных растворов берут </w:t>
      </w:r>
      <w:r w:rsidR="006858C5" w:rsidRPr="00C01D88">
        <w:rPr>
          <w:rFonts w:ascii="Times New Roman" w:hAnsi="Times New Roman" w:cs="Times New Roman"/>
          <w:sz w:val="24"/>
          <w:szCs w:val="24"/>
        </w:rPr>
        <w:t>10 см3 фильтрата и 10 см3 дистиллированной воды. Оттитровывают избыток бисульфита натрия 0,1 н. раствором йода, в качестве индикатора добавляют 1 см</w:t>
      </w:r>
      <w:r w:rsidR="006858C5" w:rsidRPr="00C01D88">
        <w:rPr>
          <w:rFonts w:ascii="Times New Roman" w:hAnsi="Times New Roman" w:cs="Times New Roman"/>
          <w:sz w:val="24"/>
          <w:szCs w:val="24"/>
          <w:vertAlign w:val="superscript"/>
        </w:rPr>
        <w:t>3</w:t>
      </w:r>
      <w:r w:rsidR="006858C5" w:rsidRPr="00C01D88">
        <w:rPr>
          <w:rFonts w:ascii="Times New Roman" w:hAnsi="Times New Roman" w:cs="Times New Roman"/>
          <w:sz w:val="24"/>
          <w:szCs w:val="24"/>
        </w:rPr>
        <w:t xml:space="preserve"> 1 %-го раствора крахмала и продолжают титрование до появления слабой фиолетово-голубой окраски. При количественном избытке йода его оттитровывают 0,01 н. раствором тиосульфата натрия. Для разрушения бисульфиткарбонильных соединений используют буферный раствор, который позволяет довести рН смеси до 8,3. </w:t>
      </w: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При величине рН смеси менее 8 недостаточно четко определяется конец титрования, в растворах с рН более 9 йод взаимодействует с гидроксидом натрия, что делает невозможным количественное определение кислотности с использованием крахмала в качестве индикатора. </w:t>
      </w: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Для предотвращения окисления кислородом воздуха бисульфита натрия, выделяющегося при расщеплении бисульфиткарбонильных соединений, добавление буферного раствора проводят после прибавления около 90 % объема 0,01 н. раствора йода, пошедшего на ориентировочное титрование, затем продолжают титрование до появления фиолетово-синей окраски, не исчезающей в течение 15 с. </w:t>
      </w: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При проведении ориентировочного титрования в реакционную колбу после удаления избытка бисульфита натрия добавляют 15 см3 буферного раствора и сразу же титруют 0,01 н. раствором йода из микробюретки выделившийся бисульфит натрия до появления фиолетово-синей окраски. Отмечают объем титранта. </w:t>
      </w: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При проведении основного определения в реакционную колбу после удаления избытка бисульфита натрия вносят около 90 % объема 0,01 н. раствора йода, пошедшего на ориентировочное титрование, затем прибавляют 15 см3 буферного раствора и завершают титрование 0,01 н. раствором йода. </w:t>
      </w: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Рассчитывают содержание бисульфитсвязывающих веществ по формуле </w:t>
      </w:r>
    </w:p>
    <w:p w:rsidR="00C01D88" w:rsidRDefault="00C01D88" w:rsidP="006858C5">
      <w:pPr>
        <w:spacing w:after="0" w:line="240" w:lineRule="auto"/>
        <w:ind w:firstLine="709"/>
        <w:jc w:val="both"/>
        <w:rPr>
          <w:rFonts w:ascii="Times New Roman" w:hAnsi="Times New Roman" w:cs="Times New Roman"/>
          <w:sz w:val="24"/>
          <w:szCs w:val="24"/>
        </w:rPr>
      </w:pPr>
    </w:p>
    <w:p w:rsid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X = KV – 100 – 100/10 (100 – W), см</w:t>
      </w:r>
      <w:r w:rsidRPr="00C01D88">
        <w:rPr>
          <w:rFonts w:ascii="Times New Roman" w:hAnsi="Times New Roman" w:cs="Times New Roman"/>
          <w:sz w:val="24"/>
          <w:szCs w:val="24"/>
          <w:vertAlign w:val="superscript"/>
        </w:rPr>
        <w:t xml:space="preserve">3 </w:t>
      </w:r>
      <w:r w:rsidRPr="00C01D88">
        <w:rPr>
          <w:rFonts w:ascii="Times New Roman" w:hAnsi="Times New Roman" w:cs="Times New Roman"/>
          <w:sz w:val="24"/>
          <w:szCs w:val="24"/>
        </w:rPr>
        <w:t xml:space="preserve">, </w:t>
      </w:r>
    </w:p>
    <w:p w:rsidR="00C01D88" w:rsidRDefault="00C01D88" w:rsidP="006858C5">
      <w:pPr>
        <w:spacing w:after="0" w:line="240" w:lineRule="auto"/>
        <w:ind w:firstLine="709"/>
        <w:jc w:val="both"/>
        <w:rPr>
          <w:rFonts w:ascii="Times New Roman" w:hAnsi="Times New Roman" w:cs="Times New Roman"/>
          <w:sz w:val="24"/>
          <w:szCs w:val="24"/>
        </w:rPr>
      </w:pPr>
    </w:p>
    <w:p w:rsidR="006858C5" w:rsidRPr="00C01D88" w:rsidRDefault="006858C5" w:rsidP="006858C5">
      <w:pPr>
        <w:spacing w:after="0" w:line="240" w:lineRule="auto"/>
        <w:ind w:firstLine="709"/>
        <w:jc w:val="both"/>
        <w:rPr>
          <w:rFonts w:ascii="Times New Roman" w:hAnsi="Times New Roman" w:cs="Times New Roman"/>
          <w:sz w:val="24"/>
          <w:szCs w:val="24"/>
        </w:rPr>
      </w:pPr>
      <w:r w:rsidRPr="00C01D88">
        <w:rPr>
          <w:rFonts w:ascii="Times New Roman" w:hAnsi="Times New Roman" w:cs="Times New Roman"/>
          <w:sz w:val="24"/>
          <w:szCs w:val="24"/>
        </w:rPr>
        <w:t xml:space="preserve">где X – содержание бисульфитсвязывающих веществ, см3 0,1 н. раствора йода на 100 г сухих веществ хлеба; K – поправочный коэффициент раствора йода; V – объем 0,01 н. </w:t>
      </w:r>
      <w:r w:rsidRPr="00C01D88">
        <w:rPr>
          <w:rFonts w:ascii="Times New Roman" w:hAnsi="Times New Roman" w:cs="Times New Roman"/>
          <w:sz w:val="24"/>
          <w:szCs w:val="24"/>
        </w:rPr>
        <w:lastRenderedPageBreak/>
        <w:t xml:space="preserve">раствора йода, пошедший на основное титрование 10 см3 фильтрата, см </w:t>
      </w:r>
      <w:r w:rsidRPr="00C01D88">
        <w:rPr>
          <w:rFonts w:ascii="Times New Roman" w:hAnsi="Times New Roman" w:cs="Times New Roman"/>
          <w:sz w:val="24"/>
          <w:szCs w:val="24"/>
          <w:vertAlign w:val="superscript"/>
        </w:rPr>
        <w:t>3</w:t>
      </w:r>
      <w:r w:rsidRPr="00C01D88">
        <w:rPr>
          <w:rFonts w:ascii="Times New Roman" w:hAnsi="Times New Roman" w:cs="Times New Roman"/>
          <w:sz w:val="24"/>
          <w:szCs w:val="24"/>
        </w:rPr>
        <w:t xml:space="preserve"> ; 10 – коэффициент пересчета на 0,1 н. раствор йода; W – массовая доля влаги в продукте, %.</w:t>
      </w:r>
    </w:p>
    <w:p w:rsidR="006858C5" w:rsidRDefault="006858C5" w:rsidP="006858C5">
      <w:pPr>
        <w:spacing w:after="0" w:line="240" w:lineRule="auto"/>
        <w:ind w:firstLine="709"/>
        <w:jc w:val="both"/>
        <w:rPr>
          <w:rFonts w:ascii="Times New Roman" w:hAnsi="Times New Roman" w:cs="Times New Roman"/>
          <w:sz w:val="24"/>
          <w:szCs w:val="24"/>
        </w:rPr>
      </w:pPr>
    </w:p>
    <w:p w:rsidR="006858C5" w:rsidRDefault="00414276" w:rsidP="006858C5">
      <w:pPr>
        <w:spacing w:after="0" w:line="240" w:lineRule="auto"/>
        <w:ind w:firstLine="709"/>
        <w:jc w:val="both"/>
        <w:rPr>
          <w:rFonts w:ascii="Times New Roman" w:hAnsi="Times New Roman" w:cs="Times New Roman"/>
          <w:sz w:val="24"/>
          <w:szCs w:val="24"/>
        </w:rPr>
      </w:pPr>
      <w:r w:rsidRPr="006858C5">
        <w:rPr>
          <w:rFonts w:ascii="Times New Roman" w:hAnsi="Times New Roman" w:cs="Times New Roman"/>
          <w:sz w:val="24"/>
          <w:szCs w:val="24"/>
        </w:rPr>
        <w:t>Запись в лабораторном журнале: Оптическая плотность раствора Содержание суммы альдегидов в навеске хлеба Навеска хлеба Массовая доля влаги в хлебе Суммарное количество альдегидов в хлебе Заключение. Суммарное количество летучих альдегидов в хлебе из пшеничной муки I сорта составляет 2,0 мг ацетальдегида на 100 г сухих веществ, содержание ацетальдегида – 0,7 мг на 100 г сухих веществ хлеба.</w:t>
      </w:r>
    </w:p>
    <w:p w:rsidR="001A79AE" w:rsidRDefault="001A79AE" w:rsidP="001A79AE">
      <w:pPr>
        <w:spacing w:after="0" w:line="240" w:lineRule="auto"/>
        <w:ind w:firstLine="709"/>
        <w:jc w:val="center"/>
      </w:pPr>
    </w:p>
    <w:p w:rsidR="00C01D88" w:rsidRPr="00C01D88" w:rsidRDefault="00C01D88" w:rsidP="001A79AE">
      <w:pPr>
        <w:spacing w:after="0" w:line="240" w:lineRule="auto"/>
        <w:ind w:firstLine="709"/>
        <w:jc w:val="center"/>
        <w:rPr>
          <w:rFonts w:ascii="Times New Roman" w:hAnsi="Times New Roman" w:cs="Times New Roman"/>
          <w:b/>
          <w:bCs/>
        </w:rPr>
      </w:pPr>
      <w:r w:rsidRPr="00310F3C">
        <w:rPr>
          <w:rFonts w:ascii="Times New Roman" w:hAnsi="Times New Roman" w:cs="Times New Roman"/>
          <w:b/>
          <w:bCs/>
          <w:highlight w:val="yellow"/>
        </w:rPr>
        <w:t>Контрольные вопросы</w:t>
      </w:r>
    </w:p>
    <w:p w:rsidR="001A79AE" w:rsidRDefault="001A79AE" w:rsidP="001A79AE">
      <w:pPr>
        <w:spacing w:after="0" w:line="240" w:lineRule="auto"/>
        <w:ind w:firstLine="709"/>
        <w:jc w:val="center"/>
        <w:rPr>
          <w:rFonts w:ascii="Times New Roman" w:hAnsi="Times New Roman" w:cs="Times New Roman"/>
          <w:b/>
          <w:sz w:val="24"/>
          <w:szCs w:val="24"/>
        </w:rPr>
      </w:pPr>
    </w:p>
    <w:p w:rsidR="001A79AE" w:rsidRPr="003C39AD" w:rsidRDefault="001A79AE" w:rsidP="001A79AE">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№20</w:t>
      </w:r>
    </w:p>
    <w:p w:rsidR="00310F3C" w:rsidRDefault="00310F3C" w:rsidP="009724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Определение общих катехинов</w:t>
      </w:r>
    </w:p>
    <w:p w:rsidR="00310F3C" w:rsidRDefault="00310F3C" w:rsidP="00506738">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Цель работы: </w:t>
      </w:r>
      <w:r w:rsidRPr="00506738">
        <w:rPr>
          <w:rFonts w:ascii="Times New Roman" w:hAnsi="Times New Roman" w:cs="Times New Roman"/>
          <w:bCs/>
          <w:sz w:val="24"/>
          <w:szCs w:val="24"/>
        </w:rPr>
        <w:t>определение содержание катехинов</w:t>
      </w:r>
    </w:p>
    <w:p w:rsidR="00310F3C" w:rsidRPr="00310F3C" w:rsidRDefault="00310F3C" w:rsidP="00310F3C">
      <w:pPr>
        <w:spacing w:after="0" w:line="240" w:lineRule="auto"/>
        <w:ind w:firstLine="709"/>
        <w:jc w:val="both"/>
        <w:rPr>
          <w:rFonts w:ascii="Times New Roman" w:hAnsi="Times New Roman" w:cs="Times New Roman"/>
          <w:bCs/>
          <w:sz w:val="24"/>
          <w:szCs w:val="24"/>
        </w:rPr>
      </w:pPr>
    </w:p>
    <w:p w:rsidR="00310F3C" w:rsidRDefault="00310F3C" w:rsidP="00310F3C">
      <w:pPr>
        <w:spacing w:after="0" w:line="240" w:lineRule="auto"/>
        <w:ind w:firstLine="709"/>
        <w:jc w:val="both"/>
        <w:rPr>
          <w:rFonts w:ascii="Times New Roman" w:hAnsi="Times New Roman" w:cs="Times New Roman"/>
          <w:bCs/>
          <w:sz w:val="24"/>
          <w:szCs w:val="24"/>
        </w:rPr>
      </w:pPr>
      <w:r>
        <w:rPr>
          <w:noProof/>
          <w:lang w:eastAsia="ru-RU"/>
        </w:rPr>
        <w:drawing>
          <wp:inline distT="0" distB="0" distL="0" distR="0">
            <wp:extent cx="5534025" cy="342928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28170" t="18269" r="24362" b="29415"/>
                    <a:stretch/>
                  </pic:blipFill>
                  <pic:spPr bwMode="auto">
                    <a:xfrm>
                      <a:off x="0" y="0"/>
                      <a:ext cx="5540945" cy="34335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10F3C" w:rsidRDefault="00310F3C" w:rsidP="00310F3C">
      <w:pPr>
        <w:spacing w:after="0" w:line="240" w:lineRule="auto"/>
        <w:ind w:firstLine="709"/>
        <w:jc w:val="both"/>
        <w:rPr>
          <w:rFonts w:ascii="Times New Roman" w:hAnsi="Times New Roman" w:cs="Times New Roman"/>
          <w:bCs/>
          <w:sz w:val="24"/>
          <w:szCs w:val="24"/>
        </w:rPr>
      </w:pPr>
      <w:r>
        <w:rPr>
          <w:noProof/>
          <w:lang w:eastAsia="ru-RU"/>
        </w:rPr>
        <w:drawing>
          <wp:inline distT="0" distB="0" distL="0" distR="0">
            <wp:extent cx="5534025" cy="2318385"/>
            <wp:effectExtent l="0" t="0" r="952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28326" t="41520" r="24984" b="25263"/>
                    <a:stretch/>
                  </pic:blipFill>
                  <pic:spPr bwMode="auto">
                    <a:xfrm>
                      <a:off x="0" y="0"/>
                      <a:ext cx="5535933" cy="231918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10F3C" w:rsidRPr="00310F3C" w:rsidRDefault="00310F3C" w:rsidP="00310F3C">
      <w:pPr>
        <w:spacing w:after="0" w:line="240" w:lineRule="auto"/>
        <w:ind w:firstLine="709"/>
        <w:jc w:val="both"/>
        <w:rPr>
          <w:rFonts w:ascii="Times New Roman" w:hAnsi="Times New Roman" w:cs="Times New Roman"/>
          <w:bCs/>
          <w:sz w:val="24"/>
          <w:szCs w:val="24"/>
        </w:rPr>
      </w:pPr>
      <w:r w:rsidRPr="00310F3C">
        <w:rPr>
          <w:rFonts w:ascii="Times New Roman" w:hAnsi="Times New Roman" w:cs="Times New Roman"/>
          <w:bCs/>
          <w:sz w:val="24"/>
          <w:szCs w:val="24"/>
        </w:rPr>
        <w:t xml:space="preserve">Материалы, реактивы и оборудование: 4-5 образцов чая (50 г), дистиллированная вода, индигокармин, 0,01 Н  </w:t>
      </w:r>
      <w:r w:rsidRPr="00310F3C">
        <w:rPr>
          <w:rFonts w:ascii="Times New Roman" w:hAnsi="Times New Roman" w:cs="Times New Roman"/>
          <w:bCs/>
          <w:sz w:val="24"/>
          <w:szCs w:val="24"/>
          <w:lang w:val="en-US"/>
        </w:rPr>
        <w:t>KMnO</w:t>
      </w:r>
      <w:r w:rsidRPr="00310F3C">
        <w:rPr>
          <w:rFonts w:ascii="Times New Roman" w:hAnsi="Times New Roman" w:cs="Times New Roman"/>
          <w:bCs/>
          <w:sz w:val="24"/>
          <w:szCs w:val="24"/>
          <w:vertAlign w:val="subscript"/>
        </w:rPr>
        <w:t>4</w:t>
      </w:r>
      <w:r w:rsidRPr="00310F3C">
        <w:rPr>
          <w:rFonts w:ascii="Times New Roman" w:hAnsi="Times New Roman" w:cs="Times New Roman"/>
          <w:bCs/>
          <w:sz w:val="24"/>
          <w:szCs w:val="24"/>
        </w:rPr>
        <w:t>, весы, кастрюля, электроплита, колбы или стаканы вместимостью 100-200 мл.</w:t>
      </w:r>
    </w:p>
    <w:p w:rsidR="00310F3C" w:rsidRDefault="00310F3C" w:rsidP="0097243F">
      <w:pPr>
        <w:spacing w:after="0" w:line="240" w:lineRule="auto"/>
        <w:jc w:val="center"/>
        <w:rPr>
          <w:rFonts w:ascii="Times New Roman" w:hAnsi="Times New Roman" w:cs="Times New Roman"/>
          <w:b/>
          <w:sz w:val="24"/>
          <w:szCs w:val="24"/>
        </w:rPr>
      </w:pPr>
    </w:p>
    <w:p w:rsidR="00310F3C" w:rsidRDefault="00310F3C" w:rsidP="0097243F">
      <w:pPr>
        <w:spacing w:after="0" w:line="240" w:lineRule="auto"/>
        <w:jc w:val="center"/>
        <w:rPr>
          <w:rFonts w:ascii="Times New Roman" w:hAnsi="Times New Roman" w:cs="Times New Roman"/>
          <w:b/>
          <w:sz w:val="24"/>
          <w:szCs w:val="24"/>
        </w:rPr>
      </w:pPr>
    </w:p>
    <w:p w:rsidR="00310F3C" w:rsidRPr="008A50E9" w:rsidRDefault="00310F3C" w:rsidP="0097243F">
      <w:pPr>
        <w:spacing w:after="0" w:line="240" w:lineRule="auto"/>
        <w:jc w:val="center"/>
        <w:rPr>
          <w:rFonts w:ascii="Times New Roman" w:hAnsi="Times New Roman" w:cs="Times New Roman"/>
          <w:b/>
          <w:sz w:val="24"/>
          <w:szCs w:val="24"/>
        </w:rPr>
      </w:pPr>
      <w:r>
        <w:rPr>
          <w:noProof/>
          <w:lang w:eastAsia="ru-RU"/>
        </w:rPr>
        <w:lastRenderedPageBreak/>
        <w:drawing>
          <wp:inline distT="0" distB="0" distL="0" distR="0">
            <wp:extent cx="5372100" cy="20764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28169" t="32386" r="24207" b="41595"/>
                    <a:stretch/>
                  </pic:blipFill>
                  <pic:spPr bwMode="auto">
                    <a:xfrm>
                      <a:off x="0" y="0"/>
                      <a:ext cx="5372100" cy="20764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10F3C" w:rsidRDefault="00310F3C" w:rsidP="0097243F">
      <w:pPr>
        <w:spacing w:after="0" w:line="240" w:lineRule="auto"/>
        <w:jc w:val="center"/>
        <w:rPr>
          <w:rFonts w:ascii="Times New Roman" w:hAnsi="Times New Roman" w:cs="Times New Roman"/>
          <w:b/>
          <w:sz w:val="24"/>
          <w:szCs w:val="24"/>
        </w:rPr>
      </w:pPr>
    </w:p>
    <w:p w:rsidR="00310F3C" w:rsidRDefault="00310F3C" w:rsidP="0097243F">
      <w:pPr>
        <w:spacing w:after="0" w:line="240" w:lineRule="auto"/>
        <w:jc w:val="center"/>
        <w:rPr>
          <w:rFonts w:ascii="Times New Roman" w:hAnsi="Times New Roman" w:cs="Times New Roman"/>
          <w:b/>
          <w:sz w:val="24"/>
          <w:szCs w:val="24"/>
        </w:rPr>
      </w:pPr>
    </w:p>
    <w:p w:rsidR="00310F3C" w:rsidRDefault="00310F3C" w:rsidP="0097243F">
      <w:pPr>
        <w:spacing w:after="0" w:line="240" w:lineRule="auto"/>
        <w:jc w:val="center"/>
        <w:rPr>
          <w:rFonts w:ascii="Times New Roman" w:hAnsi="Times New Roman" w:cs="Times New Roman"/>
          <w:b/>
          <w:sz w:val="24"/>
          <w:szCs w:val="24"/>
        </w:rPr>
      </w:pPr>
      <w:r>
        <w:rPr>
          <w:noProof/>
          <w:lang w:eastAsia="ru-RU"/>
        </w:rPr>
        <w:drawing>
          <wp:inline distT="0" distB="0" distL="0" distR="0">
            <wp:extent cx="1724025" cy="814994"/>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34395" t="59513" r="57045" b="33290"/>
                    <a:stretch/>
                  </pic:blipFill>
                  <pic:spPr bwMode="auto">
                    <a:xfrm>
                      <a:off x="0" y="0"/>
                      <a:ext cx="1727641" cy="81670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10F3C" w:rsidRDefault="00310F3C" w:rsidP="0097243F">
      <w:pPr>
        <w:spacing w:after="0" w:line="240" w:lineRule="auto"/>
        <w:jc w:val="center"/>
        <w:rPr>
          <w:rFonts w:ascii="Times New Roman" w:hAnsi="Times New Roman" w:cs="Times New Roman"/>
          <w:b/>
          <w:sz w:val="24"/>
          <w:szCs w:val="24"/>
        </w:rPr>
      </w:pPr>
    </w:p>
    <w:p w:rsidR="00310F3C" w:rsidRDefault="00310F3C" w:rsidP="0097243F">
      <w:pPr>
        <w:spacing w:after="0" w:line="240" w:lineRule="auto"/>
        <w:jc w:val="center"/>
        <w:rPr>
          <w:rFonts w:ascii="Times New Roman" w:hAnsi="Times New Roman" w:cs="Times New Roman"/>
          <w:b/>
          <w:sz w:val="24"/>
          <w:szCs w:val="24"/>
        </w:rPr>
      </w:pPr>
      <w:r>
        <w:rPr>
          <w:noProof/>
          <w:lang w:eastAsia="ru-RU"/>
        </w:rPr>
        <w:drawing>
          <wp:inline distT="0" distB="0" distL="0" distR="0">
            <wp:extent cx="5584774" cy="15335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27702" t="68094" r="34323" b="13360"/>
                    <a:stretch/>
                  </pic:blipFill>
                  <pic:spPr bwMode="auto">
                    <a:xfrm>
                      <a:off x="0" y="0"/>
                      <a:ext cx="5597991" cy="153715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10F3C" w:rsidRDefault="00310F3C" w:rsidP="0097243F">
      <w:pPr>
        <w:spacing w:after="0" w:line="240" w:lineRule="auto"/>
        <w:jc w:val="center"/>
        <w:rPr>
          <w:rFonts w:ascii="Times New Roman" w:hAnsi="Times New Roman" w:cs="Times New Roman"/>
          <w:b/>
          <w:sz w:val="24"/>
          <w:szCs w:val="24"/>
        </w:rPr>
      </w:pPr>
    </w:p>
    <w:p w:rsidR="0097243F" w:rsidRPr="008A50E9" w:rsidRDefault="00C24401" w:rsidP="009724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w:t>
      </w:r>
      <w:r w:rsidR="001A79AE">
        <w:rPr>
          <w:rFonts w:ascii="Times New Roman" w:hAnsi="Times New Roman" w:cs="Times New Roman"/>
          <w:b/>
          <w:sz w:val="24"/>
          <w:szCs w:val="24"/>
        </w:rPr>
        <w:t>21</w:t>
      </w:r>
    </w:p>
    <w:p w:rsidR="00060F7C" w:rsidRPr="00B76D9C" w:rsidRDefault="00B76D9C" w:rsidP="0097243F">
      <w:pPr>
        <w:spacing w:after="0" w:line="240" w:lineRule="auto"/>
        <w:jc w:val="center"/>
        <w:rPr>
          <w:rFonts w:ascii="Times New Roman" w:hAnsi="Times New Roman" w:cs="Times New Roman"/>
          <w:b/>
          <w:sz w:val="24"/>
          <w:szCs w:val="24"/>
        </w:rPr>
      </w:pPr>
      <w:r w:rsidRPr="00B76D9C">
        <w:rPr>
          <w:rFonts w:ascii="Times New Roman" w:eastAsia="Times New Roman" w:hAnsi="Times New Roman" w:cs="Times New Roman"/>
          <w:b/>
          <w:sz w:val="24"/>
          <w:szCs w:val="24"/>
        </w:rPr>
        <w:t>Определение нитратов</w:t>
      </w:r>
    </w:p>
    <w:p w:rsidR="00B76D9C" w:rsidRDefault="00B76D9C" w:rsidP="00B76D9C">
      <w:pPr>
        <w:spacing w:after="0" w:line="240" w:lineRule="auto"/>
        <w:ind w:firstLine="709"/>
        <w:jc w:val="both"/>
        <w:rPr>
          <w:rFonts w:ascii="Times New Roman" w:hAnsi="Times New Roman" w:cs="Times New Roman"/>
          <w:sz w:val="24"/>
          <w:szCs w:val="24"/>
        </w:rPr>
      </w:pPr>
    </w:p>
    <w:p w:rsidR="00B76D9C" w:rsidRDefault="00B76D9C" w:rsidP="00B76D9C">
      <w:pPr>
        <w:spacing w:after="0" w:line="240" w:lineRule="auto"/>
        <w:ind w:firstLine="709"/>
        <w:jc w:val="both"/>
        <w:rPr>
          <w:rFonts w:ascii="Times New Roman" w:hAnsi="Times New Roman" w:cs="Times New Roman"/>
          <w:sz w:val="24"/>
          <w:szCs w:val="24"/>
        </w:rPr>
      </w:pPr>
      <w:r w:rsidRPr="00B76D9C">
        <w:rPr>
          <w:rFonts w:ascii="Times New Roman" w:hAnsi="Times New Roman" w:cs="Times New Roman"/>
          <w:b/>
          <w:sz w:val="24"/>
          <w:szCs w:val="24"/>
        </w:rPr>
        <w:t>Цель работы:</w:t>
      </w:r>
      <w:r w:rsidRPr="008A50E9">
        <w:rPr>
          <w:rFonts w:ascii="Times New Roman" w:hAnsi="Times New Roman" w:cs="Times New Roman"/>
          <w:sz w:val="24"/>
          <w:szCs w:val="24"/>
        </w:rPr>
        <w:t xml:space="preserve"> ознакомиться с методами определения нитратов в пищевых продуктах. </w:t>
      </w:r>
    </w:p>
    <w:p w:rsidR="00B76D9C" w:rsidRPr="00B76D9C" w:rsidRDefault="00B76D9C" w:rsidP="00B76D9C">
      <w:pPr>
        <w:spacing w:after="0" w:line="240" w:lineRule="auto"/>
        <w:ind w:firstLine="709"/>
        <w:jc w:val="both"/>
        <w:rPr>
          <w:rFonts w:ascii="Times New Roman" w:hAnsi="Times New Roman" w:cs="Times New Roman"/>
          <w:b/>
          <w:sz w:val="24"/>
          <w:szCs w:val="24"/>
        </w:rPr>
      </w:pPr>
      <w:r w:rsidRPr="00B76D9C">
        <w:rPr>
          <w:rFonts w:ascii="Times New Roman" w:hAnsi="Times New Roman" w:cs="Times New Roman"/>
          <w:b/>
          <w:sz w:val="24"/>
          <w:szCs w:val="24"/>
        </w:rPr>
        <w:t>Задание</w:t>
      </w:r>
    </w:p>
    <w:p w:rsidR="00B76D9C" w:rsidRDefault="00B76D9C" w:rsidP="00B76D9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определить нитратов</w:t>
      </w:r>
    </w:p>
    <w:p w:rsidR="00B76D9C" w:rsidRPr="00B76D9C" w:rsidRDefault="00B76D9C" w:rsidP="00B76D9C">
      <w:pPr>
        <w:spacing w:after="0" w:line="240" w:lineRule="auto"/>
        <w:ind w:firstLine="709"/>
        <w:jc w:val="both"/>
        <w:rPr>
          <w:rFonts w:ascii="Times New Roman" w:hAnsi="Times New Roman" w:cs="Times New Roman"/>
          <w:b/>
          <w:sz w:val="24"/>
          <w:szCs w:val="24"/>
        </w:rPr>
      </w:pPr>
      <w:r w:rsidRPr="00B76D9C">
        <w:rPr>
          <w:rFonts w:ascii="Times New Roman" w:hAnsi="Times New Roman" w:cs="Times New Roman"/>
          <w:b/>
          <w:sz w:val="24"/>
          <w:szCs w:val="24"/>
        </w:rPr>
        <w:t xml:space="preserve">Теоретическая часть </w:t>
      </w:r>
    </w:p>
    <w:p w:rsidR="00B76D9C" w:rsidRPr="008A50E9" w:rsidRDefault="00B76D9C" w:rsidP="00B76D9C">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Интенсификация производства овощей приводит к применению азотистых удобрений. Это влечет за собой повышение содержания в сырье и, следовательно, в продуктах питания нитратов, которые могут восстанавливаться в нитриты в верхних отделах пищеварительного тракта и оказывать вредное влияние на организм человека.  На концентрацию нитратов в растениях влияет недостаток света, сроки уборки урожая. Так увеличение продолжительности вегетации в весенний период положительно сказывается на снижение содержания нитратов в овощах. В молодых растениях нитратов на 50÷70% больше чем в зрелых.</w:t>
      </w:r>
    </w:p>
    <w:p w:rsidR="00B76D9C" w:rsidRPr="008A50E9" w:rsidRDefault="00B76D9C" w:rsidP="00B76D9C">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t xml:space="preserve">При хранении овощей может происходить микробиологическое восстановление нитратов под действием ферментов нитратредуктаз. Поэтому для продуктов содержащие нитраты опасны высокие температуры в течение длительного времени.  Установлено, что нитраты могут угнетать активность иммунной системы организма, снижать устойчивость организма к отрицательному воздействию факторов окружающей среды. Нитраты и нитриты также способны изменять активность обменных процессов в организме. Допустимая суточная доза поступления нитратов с пищей составляет 300÷350 мг. </w:t>
      </w:r>
    </w:p>
    <w:p w:rsidR="00B76D9C" w:rsidRDefault="00B76D9C" w:rsidP="00B76D9C">
      <w:pPr>
        <w:spacing w:after="0" w:line="240" w:lineRule="auto"/>
        <w:ind w:firstLine="709"/>
        <w:jc w:val="both"/>
        <w:rPr>
          <w:rFonts w:ascii="Times New Roman" w:hAnsi="Times New Roman" w:cs="Times New Roman"/>
          <w:sz w:val="24"/>
          <w:szCs w:val="24"/>
        </w:rPr>
      </w:pPr>
      <w:r w:rsidRPr="008A50E9">
        <w:rPr>
          <w:rFonts w:ascii="Times New Roman" w:hAnsi="Times New Roman" w:cs="Times New Roman"/>
          <w:sz w:val="24"/>
          <w:szCs w:val="24"/>
        </w:rPr>
        <w:lastRenderedPageBreak/>
        <w:t xml:space="preserve">Наиболее простым и экспрессным методом определения нитратов является ионометрический, но его можно применять только при контроле свежей растительной продукции. Более универсальным методом, пригодным при анализе нитратов как в сырье, так и в готовой продукции, является фотометрический метод. Сущность ионометрического метода состоит в извлечении нитратов из анализируемого материала раствором алюмокалиевых квасцов с последующим измерением их концентрации, в полученной вытяжке, с помощью ионоселективного электрода. Для ускорения анализа вместо вытяжки может быть использован сок продукции, разбавленный раствором алюмокалиевых квасцов. При анализе капусты, для разрушения примесей, мешающих определению нитратов, дополнительно проводят их окисление марганцевокислым калием. Нижний предел обнаружения нитратов – 6 мг на 1 л анализируемого раствора. Предел надежного определения нитратов в анализируемой пробе – 30 мг/кг. </w:t>
      </w:r>
    </w:p>
    <w:p w:rsidR="00D32A17" w:rsidRPr="00D32A17" w:rsidRDefault="00D32A17" w:rsidP="00D32A17">
      <w:pPr>
        <w:numPr>
          <w:ilvl w:val="0"/>
          <w:numId w:val="36"/>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b/>
          <w:color w:val="000000"/>
          <w:sz w:val="24"/>
          <w:szCs w:val="24"/>
          <w:lang w:eastAsia="ru-RU"/>
        </w:rPr>
        <w:t>Определение нитратов с помощью качественных реакций.</w:t>
      </w:r>
      <w:r w:rsidRPr="00D32A17">
        <w:rPr>
          <w:rFonts w:ascii="Times New Roman" w:eastAsia="Times New Roman" w:hAnsi="Times New Roman" w:cs="Times New Roman"/>
          <w:b/>
          <w:bCs/>
          <w:color w:val="000000"/>
          <w:sz w:val="24"/>
          <w:szCs w:val="24"/>
          <w:lang w:eastAsia="ru-RU"/>
        </w:rPr>
        <w:t xml:space="preserve">  </w:t>
      </w:r>
      <w:r w:rsidRPr="00D32A17">
        <w:rPr>
          <w:rFonts w:ascii="Times New Roman" w:eastAsia="Times New Roman" w:hAnsi="Times New Roman" w:cs="Times New Roman"/>
          <w:color w:val="000000"/>
          <w:sz w:val="24"/>
          <w:szCs w:val="24"/>
          <w:lang w:eastAsia="ru-RU"/>
        </w:rPr>
        <w:t xml:space="preserve">Взаимодействие с дифениламином: визуальная оценка окрашенных (синих) соединений. Нижний предел обнаружения 100 мг/кг. </w:t>
      </w:r>
    </w:p>
    <w:p w:rsidR="00D32A17" w:rsidRPr="00D32A17" w:rsidRDefault="00D32A17" w:rsidP="00D32A17">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Взаимодействие с цинковой пылью и щелочью. Нитраты восстанавливаются до аммиака, который обнаруживается по покраснению смоченной фенолфталеиновой бумаги и внесенной в пары исследуемого раствора.</w:t>
      </w:r>
    </w:p>
    <w:p w:rsidR="00D32A17" w:rsidRPr="00D32A17" w:rsidRDefault="00D32A17" w:rsidP="00D32A17">
      <w:pPr>
        <w:numPr>
          <w:ilvl w:val="0"/>
          <w:numId w:val="36"/>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Метод газожидкостной хроматографии заключается в нитровании органических соединений ряда бензола в присутствии серной кислоты, разделении их, испарении и количественном определении нитропроизводных пламенно-ионизационным детектором. Обладает высокой чувствительностью и достаточной точностью.</w:t>
      </w:r>
    </w:p>
    <w:p w:rsidR="00D32A17" w:rsidRPr="00D32A17" w:rsidRDefault="00D32A17" w:rsidP="00D32A17">
      <w:pPr>
        <w:numPr>
          <w:ilvl w:val="0"/>
          <w:numId w:val="36"/>
        </w:numPr>
        <w:shd w:val="clear" w:color="auto" w:fill="FFFFFF"/>
        <w:spacing w:after="0" w:line="240" w:lineRule="auto"/>
        <w:ind w:left="0"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Ионометрический метод состоит в извлечении нитратов из анализируемого материала раствором алюмокалиевых квасцов и последующем измерении концентрации нитратов в полученной вытяжке с помощью ионоселективного электрода.</w:t>
      </w:r>
    </w:p>
    <w:p w:rsidR="00D32A17" w:rsidRPr="00D32A17" w:rsidRDefault="00D32A17" w:rsidP="00D32A17">
      <w:pPr>
        <w:shd w:val="clear" w:color="auto" w:fill="FFFFFF"/>
        <w:spacing w:after="0" w:line="240" w:lineRule="auto"/>
        <w:ind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Метод привлекает простотой, быстротой выполнения, возможностью вести определение в мутных и окрашенных средах. Он достаточно хорошо изучен, экспериментально отработан и обеспечен аппаратурой. Чувствительность и избирательность метода зависят от свойств нитратселективного электрода, точнее обусловлены свойствами его мембраны.</w:t>
      </w:r>
    </w:p>
    <w:p w:rsidR="00D32A17" w:rsidRPr="00D32A17" w:rsidRDefault="00D32A17" w:rsidP="00D32A17">
      <w:pPr>
        <w:shd w:val="clear" w:color="auto" w:fill="FFFFFF"/>
        <w:spacing w:after="0" w:line="240" w:lineRule="auto"/>
        <w:ind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Сущность ионометрического метода состоит</w:t>
      </w:r>
    </w:p>
    <w:p w:rsidR="00D32A17" w:rsidRPr="00D32A17" w:rsidRDefault="00D32A17" w:rsidP="00D32A17">
      <w:pPr>
        <w:numPr>
          <w:ilvl w:val="0"/>
          <w:numId w:val="37"/>
        </w:numPr>
        <w:shd w:val="clear" w:color="auto" w:fill="FFFFFF"/>
        <w:spacing w:after="0" w:line="240" w:lineRule="auto"/>
        <w:ind w:left="57"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в извлечении нитратов из анализируемого материала раствором алюмокалиевых квасцов с последующим измерением их концентрации в полученной вытяжке с помощью ионоселективного электрода. Для ускорения анализа вместо вытяжки может быть использован сок анализируемой продукции, разбавленный раствором алюмокалиевых квасцов. При анализе капусты для разрушения примесей, мешающих определению нитратов, дополнительно проводят их окисление марганцевокислым калием.</w:t>
      </w:r>
    </w:p>
    <w:p w:rsidR="00D32A17" w:rsidRPr="00D32A17" w:rsidRDefault="00D32A17" w:rsidP="00D32A17">
      <w:pPr>
        <w:numPr>
          <w:ilvl w:val="0"/>
          <w:numId w:val="37"/>
        </w:numPr>
        <w:shd w:val="clear" w:color="auto" w:fill="FFFFFF"/>
        <w:spacing w:after="0" w:line="240" w:lineRule="auto"/>
        <w:ind w:left="57"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Метод непригоден, если содержание хлоридов в анализируемом материале более чем в 25 раз превышает содержание нитратов при их концентрации до 50 мг/кг и в 50 раз при более высоких.</w:t>
      </w:r>
    </w:p>
    <w:p w:rsidR="00D32A17" w:rsidRPr="00D32A17" w:rsidRDefault="00D32A17" w:rsidP="00D32A17">
      <w:pPr>
        <w:numPr>
          <w:ilvl w:val="0"/>
          <w:numId w:val="37"/>
        </w:numPr>
        <w:shd w:val="clear" w:color="auto" w:fill="FFFFFF"/>
        <w:spacing w:after="0" w:line="240" w:lineRule="auto"/>
        <w:ind w:left="57" w:firstLine="720"/>
        <w:jc w:val="both"/>
        <w:rPr>
          <w:rFonts w:ascii="Times New Roman" w:eastAsia="Times New Roman" w:hAnsi="Times New Roman" w:cs="Times New Roman"/>
          <w:color w:val="000000"/>
          <w:sz w:val="24"/>
          <w:szCs w:val="24"/>
          <w:lang w:eastAsia="ru-RU"/>
        </w:rPr>
      </w:pPr>
      <w:r w:rsidRPr="00D32A17">
        <w:rPr>
          <w:rFonts w:ascii="Times New Roman" w:eastAsia="Times New Roman" w:hAnsi="Times New Roman" w:cs="Times New Roman"/>
          <w:color w:val="000000"/>
          <w:sz w:val="24"/>
          <w:szCs w:val="24"/>
          <w:lang w:eastAsia="ru-RU"/>
        </w:rPr>
        <w:t>Нижний предел обнаружения нитратов - 6 мг на 1 дм</w:t>
      </w:r>
      <w:r w:rsidRPr="00D32A17">
        <w:rPr>
          <w:rFonts w:ascii="Times New Roman" w:eastAsia="Times New Roman" w:hAnsi="Times New Roman" w:cs="Times New Roman"/>
          <w:color w:val="000000"/>
          <w:sz w:val="24"/>
          <w:szCs w:val="24"/>
          <w:vertAlign w:val="superscript"/>
          <w:lang w:eastAsia="ru-RU"/>
        </w:rPr>
        <w:t>3</w:t>
      </w:r>
      <w:r w:rsidRPr="00D32A17">
        <w:rPr>
          <w:rFonts w:ascii="Times New Roman" w:eastAsia="Times New Roman" w:hAnsi="Times New Roman" w:cs="Times New Roman"/>
          <w:color w:val="000000"/>
          <w:sz w:val="24"/>
          <w:szCs w:val="24"/>
          <w:lang w:eastAsia="ru-RU"/>
        </w:rPr>
        <w:t> анализируемого раствора. Предел надежного определения нитратов в анализируемой пробе - 30 млн</w:t>
      </w:r>
      <w:r w:rsidRPr="00D32A17">
        <w:rPr>
          <w:rFonts w:ascii="Times New Roman" w:eastAsia="Times New Roman" w:hAnsi="Times New Roman" w:cs="Times New Roman"/>
          <w:color w:val="000000"/>
          <w:sz w:val="24"/>
          <w:szCs w:val="24"/>
          <w:vertAlign w:val="superscript"/>
          <w:lang w:eastAsia="ru-RU"/>
        </w:rPr>
        <w:t>-1</w:t>
      </w:r>
      <w:r w:rsidRPr="00D32A17">
        <w:rPr>
          <w:rFonts w:ascii="Times New Roman" w:eastAsia="Times New Roman" w:hAnsi="Times New Roman" w:cs="Times New Roman"/>
          <w:color w:val="000000"/>
          <w:sz w:val="24"/>
          <w:szCs w:val="24"/>
          <w:lang w:eastAsia="ru-RU"/>
        </w:rPr>
        <w:t> (мг/кг).</w:t>
      </w:r>
    </w:p>
    <w:p w:rsidR="00B76D9C" w:rsidRDefault="00B76D9C" w:rsidP="00B76D9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Порядок выполнения работы</w:t>
      </w:r>
    </w:p>
    <w:p w:rsidR="00B76D9C" w:rsidRDefault="00B76D9C" w:rsidP="00B76D9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Необходимые реактивы и материалы</w:t>
      </w:r>
    </w:p>
    <w:p w:rsidR="00414072" w:rsidRPr="00414072" w:rsidRDefault="00B76D9C" w:rsidP="0041407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Гомогенизатор или измельчитель, </w:t>
      </w:r>
      <w:r w:rsidRPr="008A50E9">
        <w:rPr>
          <w:rFonts w:ascii="Times New Roman" w:hAnsi="Times New Roman" w:cs="Times New Roman"/>
          <w:sz w:val="24"/>
          <w:szCs w:val="24"/>
        </w:rPr>
        <w:t>50 мл 1%-ного раствора алюмокалиевых квасцов</w:t>
      </w:r>
      <w:r>
        <w:rPr>
          <w:rFonts w:ascii="Times New Roman" w:hAnsi="Times New Roman" w:cs="Times New Roman"/>
          <w:sz w:val="24"/>
          <w:szCs w:val="24"/>
        </w:rPr>
        <w:t xml:space="preserve">, водяная баня,  охладитель, капуста,  </w:t>
      </w:r>
      <w:r w:rsidRPr="008A50E9">
        <w:rPr>
          <w:rFonts w:ascii="Times New Roman" w:hAnsi="Times New Roman" w:cs="Times New Roman"/>
          <w:sz w:val="24"/>
          <w:szCs w:val="24"/>
        </w:rPr>
        <w:t>33%-ного раствора перекиси водорода</w:t>
      </w:r>
      <w:r>
        <w:rPr>
          <w:rFonts w:ascii="Times New Roman" w:hAnsi="Times New Roman" w:cs="Times New Roman"/>
          <w:sz w:val="24"/>
          <w:szCs w:val="24"/>
        </w:rPr>
        <w:t xml:space="preserve">, иономер, </w:t>
      </w:r>
      <w:r w:rsidR="00414072" w:rsidRPr="00414072">
        <w:rPr>
          <w:rFonts w:ascii="Times New Roman" w:hAnsi="Times New Roman" w:cs="Times New Roman"/>
          <w:b/>
          <w:sz w:val="24"/>
          <w:szCs w:val="24"/>
        </w:rPr>
        <w:t>Подготовка проб к испытанию</w:t>
      </w:r>
      <w:r w:rsidR="00414072" w:rsidRPr="00414072">
        <w:rPr>
          <w:rFonts w:ascii="Times New Roman" w:hAnsi="Times New Roman" w:cs="Times New Roman"/>
          <w:sz w:val="24"/>
          <w:szCs w:val="24"/>
        </w:rPr>
        <w:t>. Пробы  измельчают до однородной массы или отжимают из них сок .</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Приготовление раствора алюмокалиевых квасцов с массовой долей 1 % (экстрагирующий раствор).</w:t>
      </w:r>
      <w:r w:rsidRPr="00414072">
        <w:rPr>
          <w:rFonts w:ascii="Times New Roman" w:hAnsi="Times New Roman" w:cs="Times New Roman"/>
          <w:sz w:val="24"/>
          <w:szCs w:val="24"/>
        </w:rPr>
        <w:t xml:space="preserve"> 10,0 г алюмокалиевых квасцов взвешивают с точностью до первого десятичного знака, переносят в мерную колбу вместимостью 1000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xml:space="preserve">, растворяют в дистиллированной воде и доводят объем водой до метки. Раствор хранят в склянке с </w:t>
      </w:r>
      <w:r w:rsidRPr="00414072">
        <w:rPr>
          <w:rFonts w:ascii="Times New Roman" w:hAnsi="Times New Roman" w:cs="Times New Roman"/>
          <w:sz w:val="24"/>
          <w:szCs w:val="24"/>
        </w:rPr>
        <w:lastRenderedPageBreak/>
        <w:t>притертой пробкой в течение года, не более. При появления мути или осадка его заменяют на свежеприготовленный.</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Приготовление экстрагирующего раствора для определения нитратов в капусте.</w:t>
      </w:r>
      <w:r w:rsidRPr="00414072">
        <w:rPr>
          <w:rFonts w:ascii="Times New Roman" w:hAnsi="Times New Roman" w:cs="Times New Roman"/>
          <w:sz w:val="24"/>
          <w:szCs w:val="24"/>
        </w:rPr>
        <w:t xml:space="preserve"> 10,0 г алюмокалиевых квасцов взвешивают с точностью до первого десятичного знака, переносят в мерную колбу вместимостью 1000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растворяют в дистиллированной воде. Затем 1,0 г марганцевокислого калия (точность взвешивания до второго десятичного знака) помещают в эту же колбу, куда добавляют 0,6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концентрированной серной кислоты. Полученную смесь взбалтывают до растворения всех ингридиентов, раствор доводят до метки дистиллированной водой и хранят в склянке с притертой пробкой не более одного года.</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Приготовление основного раствора азотнокислого калия концентрации С(КNO</w:t>
      </w:r>
      <w:r w:rsidRPr="00414072">
        <w:rPr>
          <w:rFonts w:ascii="Times New Roman" w:hAnsi="Times New Roman" w:cs="Times New Roman"/>
          <w:sz w:val="24"/>
          <w:szCs w:val="24"/>
          <w:vertAlign w:val="subscript"/>
        </w:rPr>
        <w:t>3</w:t>
      </w:r>
      <w:r w:rsidRPr="00414072">
        <w:rPr>
          <w:rFonts w:ascii="Times New Roman" w:hAnsi="Times New Roman" w:cs="Times New Roman"/>
          <w:sz w:val="24"/>
          <w:szCs w:val="24"/>
        </w:rPr>
        <w:t>) = 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 = -lgC</w:t>
      </w:r>
      <w:r w:rsidRPr="00414072">
        <w:rPr>
          <w:rFonts w:ascii="Times New Roman" w:hAnsi="Times New Roman" w:cs="Times New Roman"/>
          <w:sz w:val="24"/>
          <w:szCs w:val="24"/>
          <w:vertAlign w:val="subscript"/>
        </w:rPr>
        <w:t>NO3</w:t>
      </w:r>
      <w:r w:rsidRPr="00414072">
        <w:rPr>
          <w:rFonts w:ascii="Times New Roman" w:hAnsi="Times New Roman" w:cs="Times New Roman"/>
          <w:sz w:val="24"/>
          <w:szCs w:val="24"/>
        </w:rPr>
        <w:t> =1). 10,11 г азотнокислого калия, высушенного при температуре 110 - 120 °С до постоянной массы, взвешивают c точностью до третьего десятичного знака, помещают в мерную колбу вместимостью 1000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растворяют в экстрагирующем растворе и доводят объем до метки тем же раствором.</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Раствор хранят в склянке с притертой пробкой не более года, при появлении мути или осадка его заменяют на свежеприготовленный.</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Растворы</w:t>
      </w:r>
      <w:r w:rsidRPr="00414072">
        <w:rPr>
          <w:rFonts w:ascii="Times New Roman" w:hAnsi="Times New Roman" w:cs="Times New Roman"/>
          <w:sz w:val="24"/>
          <w:szCs w:val="24"/>
        </w:rPr>
        <w:t xml:space="preserve"> сравнения азотнокислого калия готовят из основного раствора азотнокислого калия (п. 2.2.4) в день проведения анализа, используя для разбавления раствор алюмокалиевых квасцов по п. 2.2.3, который применяется для анализа.</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Раствор сравнения с концентрацией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0,01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 2). Основной раствор азотнокислого калия, приготовленный по 2.2.4, разбавляют в 10 раз раствором алюмокалиевых квасцов. Для этого в мерную колбу вместимостью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отбирают пипеткой 10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основного раствора с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1, доводят до метки раствором алюмокалиевых квасцов и перемешивают.</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Раствор сравнения с концентрацией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0,001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 3) разбавляют в 10 раз раствором алюмокалиевых квасцов.</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Раствор сравнения с концентрацией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0,0001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 = 4)  разбавляют в 10 раз раствором алюмокалиевых квасцов (по п. 2.2.3.).</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Растворы сравнения, приготовленные используют для градуировки прибора и построения градуировочного графика.</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Подготовка мембранного ионоселективного нитратного электрода и хлорсеребряного электрода сравнения к работе</w:t>
      </w:r>
      <w:r w:rsidRPr="00414072">
        <w:rPr>
          <w:rFonts w:ascii="Times New Roman" w:hAnsi="Times New Roman" w:cs="Times New Roman"/>
          <w:sz w:val="24"/>
          <w:szCs w:val="24"/>
        </w:rPr>
        <w:t>. Мембранный ионоселективный нитратный электрод и хлорсеребряный электрод сравнения готовят к работе в соответствии с инструкциями, прилагаемыми к ним.</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В промежутках между исследованиями мембранный ионоселективный электрод погружают в раствор с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4. Если перерывы в работе составляют сутки и более, его хранят в растворе азотнокислого калия с концентрацией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0,001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При длительных перерывах между исследованиями (более 5 суток) электрод хранят на воздухе и перед началом работы вымачивают 1 - 2 часа в растворе азотнокислого калия с концентрацией </w:t>
      </w:r>
      <w:r w:rsidRPr="00414072">
        <w:rPr>
          <w:rFonts w:ascii="Times New Roman" w:hAnsi="Times New Roman" w:cs="Times New Roman"/>
          <w:sz w:val="24"/>
          <w:szCs w:val="24"/>
          <w:vertAlign w:val="subscript"/>
        </w:rPr>
        <w:t> </w:t>
      </w:r>
      <w:r w:rsidRPr="00414072">
        <w:rPr>
          <w:rFonts w:ascii="Times New Roman" w:hAnsi="Times New Roman" w:cs="Times New Roman"/>
          <w:sz w:val="24"/>
          <w:szCs w:val="24"/>
        </w:rPr>
        <w:t>= 0,1 моль/дм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В обоих случаях перед началом измерений электрод промывают в дистиллированной воде не менее 3 раз.</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Хлорсеребряный электрод сравнения в перерывах между исследованиями погружают в стакан с дистиллированной водой.</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u w:val="single"/>
        </w:rPr>
        <w:t>Проведение анализа</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Пробы для анализа измельчают с помощью терки</w:t>
      </w:r>
      <w:r w:rsidRPr="00414072">
        <w:rPr>
          <w:rFonts w:ascii="Times New Roman" w:hAnsi="Times New Roman" w:cs="Times New Roman"/>
          <w:sz w:val="24"/>
          <w:szCs w:val="24"/>
        </w:rPr>
        <w:t>, механической, электромеханической мясорубки или мезгообразователя. Зеленые культуры режут ножницами или ножом до частиц размером 0,5 - 1,0 см или измельчают на мясорубке. 10,0 г измельченного материала взвешивают с точностью до второго десятичного знака, помещают в стакан гомогенизатора или измельчителя, наливают 50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1 %-ного раствора алюмокалиевых квасцов и гомогенизируют в течение 1 мин при частоте вращения 6000 мин</w:t>
      </w:r>
      <w:r w:rsidRPr="00414072">
        <w:rPr>
          <w:rFonts w:ascii="Times New Roman" w:hAnsi="Times New Roman" w:cs="Times New Roman"/>
          <w:sz w:val="24"/>
          <w:szCs w:val="24"/>
          <w:vertAlign w:val="superscript"/>
        </w:rPr>
        <w:t>-1</w:t>
      </w:r>
      <w:r w:rsidRPr="00414072">
        <w:rPr>
          <w:rFonts w:ascii="Times New Roman" w:hAnsi="Times New Roman" w:cs="Times New Roman"/>
          <w:sz w:val="24"/>
          <w:szCs w:val="24"/>
        </w:rPr>
        <w:t>.</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lastRenderedPageBreak/>
        <w:t xml:space="preserve">При отсутствии </w:t>
      </w:r>
      <w:r w:rsidRPr="00414072">
        <w:rPr>
          <w:rFonts w:ascii="Times New Roman" w:hAnsi="Times New Roman" w:cs="Times New Roman"/>
          <w:b/>
          <w:sz w:val="24"/>
          <w:szCs w:val="24"/>
        </w:rPr>
        <w:t xml:space="preserve">гомогенизатора </w:t>
      </w:r>
      <w:r w:rsidRPr="00414072">
        <w:rPr>
          <w:rFonts w:ascii="Times New Roman" w:hAnsi="Times New Roman" w:cs="Times New Roman"/>
          <w:sz w:val="24"/>
          <w:szCs w:val="24"/>
        </w:rPr>
        <w:t>или измельчителя 10,0 г взвешенного до первого десятичного знака измельченного на терке, мясорубке или мезгообразователе материала помещают в технологическую емкость вместимостью 200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или в стакан вместимостью около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наливают 50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1 %-ного раствора алюмокалиевых квасцов и перемешивают с помощью мешалки в течение трех минут.</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При анализе материала, содержащего твердые ткани и отсутствии гомогенизатора пробу массой 10,0 г растирают в ступке с прокаленным песком или битым стеклом до однородной массы, переносят её с помощью 50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1 %-го раствора алюмокалиевых квасцов в технологическую емкость вместимостью 200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или в стакан вместимостью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перемешивают в течение трех минут с помощью мешалки. Вместо растирания в ступке с песком или битым стеклом возможно 15-минутное нагревание суспензии в кипящей водяной бане с последующим охлаждением и доведением до метки.</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 xml:space="preserve">В полученной </w:t>
      </w:r>
      <w:r w:rsidRPr="00414072">
        <w:rPr>
          <w:rFonts w:ascii="Times New Roman" w:hAnsi="Times New Roman" w:cs="Times New Roman"/>
          <w:b/>
          <w:sz w:val="24"/>
          <w:szCs w:val="24"/>
        </w:rPr>
        <w:t>суспензии,</w:t>
      </w:r>
      <w:r w:rsidRPr="00414072">
        <w:rPr>
          <w:rFonts w:ascii="Times New Roman" w:hAnsi="Times New Roman" w:cs="Times New Roman"/>
          <w:sz w:val="24"/>
          <w:szCs w:val="24"/>
        </w:rPr>
        <w:t xml:space="preserve"> приготовленной одним из описанных способов, измеряют концентрацию нитрат-ионов.</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При анализе капусты 10,0 г измельченного материала взвешивают с точностью до первого десятичного знака, помещают в стакан вместимостью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наливают 50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экстрагирующего раствора, приготовленного по п. 2.2.3.1, перемешивают с помощью мешалки в течение трех минут. Затем при перемешивании добавляют по каплям (2 - 3 капли) 33 %-ный раствор перекиси водорода до обесцвечивания раствора. В полученной суспензии измеряют концентрацию нитрат-ионов.</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sz w:val="24"/>
          <w:szCs w:val="24"/>
        </w:rPr>
        <w:t>Для растениеводческой продукции, кроме зеленых культур, с целью ускорения и снижения трудоемкости анализа возможно использование для анализа сока. Для получения сока пробы, подготовленные в соответствии с п. 1.4, пропускают через электромеханическую соковыжималку. Полученный сок собирают в одну емкость и перемешивают.</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При анализе всех культур, кроме капусты,</w:t>
      </w:r>
      <w:r w:rsidRPr="00414072">
        <w:rPr>
          <w:rFonts w:ascii="Times New Roman" w:hAnsi="Times New Roman" w:cs="Times New Roman"/>
          <w:sz w:val="24"/>
          <w:szCs w:val="24"/>
        </w:rPr>
        <w:t xml:space="preserve"> от полученного сока с помощью пипетки отбирают аликвотную часть объемом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измеренным с точностью до 0,1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помещают ее в технологическую емкость вместимостью 200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или в стакан вместимостью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прибавляют 50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1 %-го раствора алюмокалиевых квасцов, перемешивают и в полученном растворе измеряют концентрацию нитрат-ионов.</w:t>
      </w:r>
    </w:p>
    <w:p w:rsidR="00414072" w:rsidRPr="00414072" w:rsidRDefault="00414072" w:rsidP="00414072">
      <w:pPr>
        <w:spacing w:after="0" w:line="240" w:lineRule="auto"/>
        <w:ind w:firstLine="709"/>
        <w:jc w:val="both"/>
        <w:rPr>
          <w:rFonts w:ascii="Times New Roman" w:hAnsi="Times New Roman" w:cs="Times New Roman"/>
          <w:sz w:val="24"/>
          <w:szCs w:val="24"/>
        </w:rPr>
      </w:pPr>
      <w:r w:rsidRPr="00414072">
        <w:rPr>
          <w:rFonts w:ascii="Times New Roman" w:hAnsi="Times New Roman" w:cs="Times New Roman"/>
          <w:b/>
          <w:sz w:val="24"/>
          <w:szCs w:val="24"/>
        </w:rPr>
        <w:t>При анализе капусты в</w:t>
      </w:r>
      <w:r w:rsidRPr="00414072">
        <w:rPr>
          <w:rFonts w:ascii="Times New Roman" w:hAnsi="Times New Roman" w:cs="Times New Roman"/>
          <w:sz w:val="24"/>
          <w:szCs w:val="24"/>
        </w:rPr>
        <w:t xml:space="preserve"> технологическую емкость вместимостью 200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или в стакан вместимостью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помещают 10,0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сока, измеренного с точностью до 0,1 см</w:t>
      </w:r>
      <w:r w:rsidRPr="00414072">
        <w:rPr>
          <w:rFonts w:ascii="Times New Roman" w:hAnsi="Times New Roman" w:cs="Times New Roman"/>
          <w:sz w:val="24"/>
          <w:szCs w:val="24"/>
          <w:vertAlign w:val="superscript"/>
        </w:rPr>
        <w:t>3</w:t>
      </w:r>
      <w:r w:rsidRPr="00414072">
        <w:rPr>
          <w:rFonts w:ascii="Times New Roman" w:hAnsi="Times New Roman" w:cs="Times New Roman"/>
          <w:sz w:val="24"/>
          <w:szCs w:val="24"/>
        </w:rPr>
        <w:t>, прибавляют 50 мл экстрагирующего раствора, приготовленного по п. 4.2.3.1 и перемешивают в течение 3 минут. Затем при перемешивании добавляют по каплям (2 - 3 капли) 33 %-ный раствор перекиси водорода до обесцвечивания раствора, после чего измеряют концентрацию нитрат-ионов.</w:t>
      </w:r>
    </w:p>
    <w:p w:rsidR="00414072" w:rsidRPr="000D0BE3" w:rsidRDefault="00414072" w:rsidP="00414072">
      <w:pPr>
        <w:spacing w:after="0" w:line="240" w:lineRule="auto"/>
        <w:ind w:firstLine="709"/>
        <w:jc w:val="both"/>
        <w:rPr>
          <w:rFonts w:ascii="Times New Roman" w:hAnsi="Times New Roman" w:cs="Times New Roman"/>
          <w:b/>
          <w:sz w:val="24"/>
          <w:szCs w:val="24"/>
        </w:rPr>
      </w:pPr>
      <w:r w:rsidRPr="000D0BE3">
        <w:rPr>
          <w:rFonts w:ascii="Times New Roman" w:hAnsi="Times New Roman" w:cs="Times New Roman"/>
          <w:b/>
          <w:sz w:val="24"/>
          <w:szCs w:val="24"/>
        </w:rPr>
        <w:t>Фотометрический метод</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более универсален и может применяться как при анализе нитратов, так и нитритов во всех видах продукции, в том числе прошедшей кулинарную обработку и технологическую переработку.</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u w:val="single"/>
        </w:rPr>
        <w:t>Общие требования к отбору проб.</w:t>
      </w:r>
      <w:r w:rsidRPr="00DB2EEA">
        <w:rPr>
          <w:rFonts w:ascii="Times New Roman" w:hAnsi="Times New Roman" w:cs="Times New Roman"/>
          <w:sz w:val="24"/>
          <w:szCs w:val="24"/>
        </w:rPr>
        <w:t> Пробы растительной продукции должны быть представительными и достоверно характеризовать качественный состав сельскохозяйственной продукции, включая содержание в них нитратов на полях в предуборочный период и в партиях растительной продукции при её реализации по назначению. В соответствии с этими задачами пробу следует отбирать либо в поле на заключительном этапе созревания культур («на корню»), либо из партий собранной растительной продукции, готовой к реализации.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Отбор растительных проб «на корню» проводят в утренние часы после схода росы до наступления жары (с 7 до 11 часов). Пробы нельзя отбирать во время дождя и полива или сразу же после них.</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 xml:space="preserve">Для составления средней пробы используют метод прохода по диагонали с отбором точечных проб через равные расстояния. Для формирования смешанной пробы нельзя брать растения, имеющие площадь питания большую или меньшую по сравнению с остальными </w:t>
      </w:r>
      <w:r w:rsidRPr="00DB2EEA">
        <w:rPr>
          <w:rFonts w:ascii="Times New Roman" w:hAnsi="Times New Roman" w:cs="Times New Roman"/>
          <w:sz w:val="24"/>
          <w:szCs w:val="24"/>
        </w:rPr>
        <w:lastRenderedPageBreak/>
        <w:t>растениями (из крайних борозд, гряд, рядов, из гнезд с выпавшими растениями, а также из соседних с ними гнезд), отставшие в развитии или слишком мощные отдельные растения. При этом плоды должны быть без признаков заболевания, механических повреждений, без налипшей почвы.</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Перед отбором проб растений для определения нитратов следует подготовить:</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 чистые мешки или сетки для упаковки и перевозки отобранных проб корнеклубнеплодов, бахчевой продукции;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 ящики для овощной продукции;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 полиэтиленовые или целлофановые пакеты с упаковочными резинками для отбора смешанных проб, чтобы не допустить потери влаги.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sz w:val="24"/>
          <w:szCs w:val="24"/>
        </w:rPr>
        <w:t>Отобранные пробы сопровождаются этикеткой и актом отбора проб сельскохозяйственной продукции в 2-х экз.</w:t>
      </w:r>
    </w:p>
    <w:p w:rsidR="00414072" w:rsidRPr="00DB2EEA" w:rsidRDefault="00414072" w:rsidP="00414072">
      <w:pPr>
        <w:spacing w:after="0" w:line="240" w:lineRule="auto"/>
        <w:ind w:firstLine="709"/>
        <w:jc w:val="both"/>
        <w:rPr>
          <w:rFonts w:ascii="Times New Roman" w:hAnsi="Times New Roman" w:cs="Times New Roman"/>
          <w:sz w:val="24"/>
          <w:szCs w:val="24"/>
          <w:u w:val="single"/>
        </w:rPr>
      </w:pPr>
      <w:r w:rsidRPr="00DB2EEA">
        <w:rPr>
          <w:rFonts w:ascii="Times New Roman" w:hAnsi="Times New Roman" w:cs="Times New Roman"/>
          <w:sz w:val="24"/>
          <w:szCs w:val="24"/>
          <w:u w:val="single"/>
        </w:rPr>
        <w:t>Подготовка проб для анализа</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Картофель.</w:t>
      </w:r>
      <w:r w:rsidRPr="00DB2EEA">
        <w:rPr>
          <w:rFonts w:ascii="Times New Roman" w:hAnsi="Times New Roman" w:cs="Times New Roman"/>
          <w:sz w:val="24"/>
          <w:szCs w:val="24"/>
        </w:rPr>
        <w:t xml:space="preserve"> Клубни моют водой, вытирают чистой тканью досуха и разрезают крестообразно вдоль оси «столон-ростовая часть» на 4 равные части. От каждого клубня берут четвертую часть, отобранный материал используют для анализа.</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Свекла и другие корнеплоды.</w:t>
      </w:r>
      <w:r w:rsidRPr="00DB2EEA">
        <w:rPr>
          <w:rFonts w:ascii="Times New Roman" w:hAnsi="Times New Roman" w:cs="Times New Roman"/>
          <w:sz w:val="24"/>
          <w:szCs w:val="24"/>
        </w:rPr>
        <w:t xml:space="preserve"> Корнеплоды моют водой, вытирают чистой тканью досуха, срезают шейку и тонкий конец корня и разрезают крестообразно вдоль вертикальной оси на 4 равные части. Доли, представляющие четвертую часть от каждого корнеплода используют для анализа.</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Капуста.</w:t>
      </w:r>
      <w:r w:rsidRPr="00DB2EEA">
        <w:rPr>
          <w:rFonts w:ascii="Times New Roman" w:hAnsi="Times New Roman" w:cs="Times New Roman"/>
          <w:sz w:val="24"/>
          <w:szCs w:val="24"/>
        </w:rPr>
        <w:t xml:space="preserve"> Кочаны разрезают крестообразно вдоль вертикальной оси на 4 или 8 равных частей и берут соответственно по </w:t>
      </w:r>
      <w:r w:rsidRPr="00DB2EEA">
        <w:rPr>
          <w:rFonts w:ascii="Times New Roman" w:hAnsi="Times New Roman" w:cs="Times New Roman"/>
          <w:sz w:val="24"/>
          <w:szCs w:val="24"/>
          <w:vertAlign w:val="superscript"/>
        </w:rPr>
        <w:t>1</w:t>
      </w:r>
      <w:r w:rsidRPr="00DB2EEA">
        <w:rPr>
          <w:rFonts w:ascii="Times New Roman" w:hAnsi="Times New Roman" w:cs="Times New Roman"/>
          <w:sz w:val="24"/>
          <w:szCs w:val="24"/>
        </w:rPr>
        <w:t>/</w:t>
      </w:r>
      <w:r w:rsidRPr="00DB2EEA">
        <w:rPr>
          <w:rFonts w:ascii="Times New Roman" w:hAnsi="Times New Roman" w:cs="Times New Roman"/>
          <w:sz w:val="24"/>
          <w:szCs w:val="24"/>
          <w:vertAlign w:val="subscript"/>
        </w:rPr>
        <w:t>4</w:t>
      </w:r>
      <w:r w:rsidRPr="00DB2EEA">
        <w:rPr>
          <w:rFonts w:ascii="Times New Roman" w:hAnsi="Times New Roman" w:cs="Times New Roman"/>
          <w:sz w:val="24"/>
          <w:szCs w:val="24"/>
        </w:rPr>
        <w:t> или </w:t>
      </w:r>
      <w:r w:rsidRPr="00DB2EEA">
        <w:rPr>
          <w:rFonts w:ascii="Times New Roman" w:hAnsi="Times New Roman" w:cs="Times New Roman"/>
          <w:sz w:val="24"/>
          <w:szCs w:val="24"/>
          <w:vertAlign w:val="superscript"/>
        </w:rPr>
        <w:t>1</w:t>
      </w:r>
      <w:r w:rsidRPr="00DB2EEA">
        <w:rPr>
          <w:rFonts w:ascii="Times New Roman" w:hAnsi="Times New Roman" w:cs="Times New Roman"/>
          <w:sz w:val="24"/>
          <w:szCs w:val="24"/>
        </w:rPr>
        <w:t>/</w:t>
      </w:r>
      <w:r w:rsidRPr="00DB2EEA">
        <w:rPr>
          <w:rFonts w:ascii="Times New Roman" w:hAnsi="Times New Roman" w:cs="Times New Roman"/>
          <w:sz w:val="24"/>
          <w:szCs w:val="24"/>
          <w:vertAlign w:val="subscript"/>
        </w:rPr>
        <w:t>8</w:t>
      </w:r>
      <w:r w:rsidRPr="00DB2EEA">
        <w:rPr>
          <w:rFonts w:ascii="Times New Roman" w:hAnsi="Times New Roman" w:cs="Times New Roman"/>
          <w:sz w:val="24"/>
          <w:szCs w:val="24"/>
        </w:rPr>
        <w:t> части от каждого кочана в пробу для анализа. При этом отбрасывают верхние несъедобные листья и остаток кочерыжки.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Луковичные растения</w:t>
      </w:r>
      <w:r w:rsidRPr="00DB2EEA">
        <w:rPr>
          <w:rFonts w:ascii="Times New Roman" w:hAnsi="Times New Roman" w:cs="Times New Roman"/>
          <w:sz w:val="24"/>
          <w:szCs w:val="24"/>
        </w:rPr>
        <w:t>. Отбрасывают несъедобные части, С луковиц удаляют чешуи, срезают и отбрасывают основания корня и сухую шейку, разрезают их крестообразно вдоль вертикальной оси на 4 равные части и от каждой луковицы берут четвертую часть в пробу для анализа.</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Томаты, огурцы, кабачки</w:t>
      </w:r>
      <w:r w:rsidRPr="00DB2EEA">
        <w:rPr>
          <w:rFonts w:ascii="Times New Roman" w:hAnsi="Times New Roman" w:cs="Times New Roman"/>
          <w:sz w:val="24"/>
          <w:szCs w:val="24"/>
        </w:rPr>
        <w:t>. Плоды моют водой, вытирают чистой тканью досуха, удаляют плодоножки и разрезают крестообразно вдоль оси на 4 равные части. От каждого плода в пробу для анализа берут по </w:t>
      </w:r>
      <w:r w:rsidRPr="00DB2EEA">
        <w:rPr>
          <w:rFonts w:ascii="Times New Roman" w:hAnsi="Times New Roman" w:cs="Times New Roman"/>
          <w:sz w:val="24"/>
          <w:szCs w:val="24"/>
          <w:vertAlign w:val="superscript"/>
        </w:rPr>
        <w:t>1</w:t>
      </w:r>
      <w:r w:rsidRPr="00DB2EEA">
        <w:rPr>
          <w:rFonts w:ascii="Times New Roman" w:hAnsi="Times New Roman" w:cs="Times New Roman"/>
          <w:sz w:val="24"/>
          <w:szCs w:val="24"/>
        </w:rPr>
        <w:t>/</w:t>
      </w:r>
      <w:r w:rsidRPr="00DB2EEA">
        <w:rPr>
          <w:rFonts w:ascii="Times New Roman" w:hAnsi="Times New Roman" w:cs="Times New Roman"/>
          <w:sz w:val="24"/>
          <w:szCs w:val="24"/>
          <w:vertAlign w:val="subscript"/>
        </w:rPr>
        <w:t>4</w:t>
      </w:r>
      <w:r w:rsidRPr="00DB2EEA">
        <w:rPr>
          <w:rFonts w:ascii="Times New Roman" w:hAnsi="Times New Roman" w:cs="Times New Roman"/>
          <w:sz w:val="24"/>
          <w:szCs w:val="24"/>
        </w:rPr>
        <w:t> части.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Бахчевые культуры.</w:t>
      </w:r>
      <w:r w:rsidRPr="00DB2EEA">
        <w:rPr>
          <w:rFonts w:ascii="Times New Roman" w:hAnsi="Times New Roman" w:cs="Times New Roman"/>
          <w:sz w:val="24"/>
          <w:szCs w:val="24"/>
        </w:rPr>
        <w:t xml:space="preserve"> Плода разрезают вдоль оси на сегменты шириной 6 - 8 см по окружности плода и в пробу для анализа от каждого плода берут по 2 - 4 сегмента с противоположных сторон таким образом, чтобы в их число попали затемненные и освещенные солнцем части. С отобранных частей плода снимают верхний слой, не употребляемый в пищу, удаляют семена.</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Перец сладкий</w:t>
      </w:r>
      <w:r w:rsidRPr="00DB2EEA">
        <w:rPr>
          <w:rFonts w:ascii="Times New Roman" w:hAnsi="Times New Roman" w:cs="Times New Roman"/>
          <w:sz w:val="24"/>
          <w:szCs w:val="24"/>
        </w:rPr>
        <w:t>. Плоды моют водой, вытирают чистой тканью досуха, разрезают крестообразно вдоль оси на 4 равные части и берут в пробу для анализа по </w:t>
      </w:r>
      <w:r w:rsidRPr="00DB2EEA">
        <w:rPr>
          <w:rFonts w:ascii="Times New Roman" w:hAnsi="Times New Roman" w:cs="Times New Roman"/>
          <w:sz w:val="24"/>
          <w:szCs w:val="24"/>
          <w:vertAlign w:val="superscript"/>
        </w:rPr>
        <w:t>1</w:t>
      </w:r>
      <w:r w:rsidRPr="00DB2EEA">
        <w:rPr>
          <w:rFonts w:ascii="Times New Roman" w:hAnsi="Times New Roman" w:cs="Times New Roman"/>
          <w:sz w:val="24"/>
          <w:szCs w:val="24"/>
        </w:rPr>
        <w:t>/</w:t>
      </w:r>
      <w:r w:rsidRPr="00DB2EEA">
        <w:rPr>
          <w:rFonts w:ascii="Times New Roman" w:hAnsi="Times New Roman" w:cs="Times New Roman"/>
          <w:sz w:val="24"/>
          <w:szCs w:val="24"/>
          <w:vertAlign w:val="subscript"/>
        </w:rPr>
        <w:t>4</w:t>
      </w:r>
      <w:r w:rsidRPr="00DB2EEA">
        <w:rPr>
          <w:rFonts w:ascii="Times New Roman" w:hAnsi="Times New Roman" w:cs="Times New Roman"/>
          <w:sz w:val="24"/>
          <w:szCs w:val="24"/>
        </w:rPr>
        <w:t> части от каждого плода, при этом вырезают и отбрасывают семена и остаток плодоножки.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Зеленые овощи</w:t>
      </w:r>
      <w:r w:rsidRPr="00DB2EEA">
        <w:rPr>
          <w:rFonts w:ascii="Times New Roman" w:hAnsi="Times New Roman" w:cs="Times New Roman"/>
          <w:sz w:val="24"/>
          <w:szCs w:val="24"/>
        </w:rPr>
        <w:t xml:space="preserve"> (салат, шпинат, капуста салатная, петрушка, щавель, сельдерей, кинза, укроп и т.д.). Обрезают и отбрасывают несъедобные части растений. Растения моют водой и подсушивают сначала между листьями фильтровальной бумаги, или слоями чистой ткани, а затем на воздухе.</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Яблоки, груши</w:t>
      </w:r>
      <w:r w:rsidRPr="00DB2EEA">
        <w:rPr>
          <w:rFonts w:ascii="Times New Roman" w:hAnsi="Times New Roman" w:cs="Times New Roman"/>
          <w:sz w:val="24"/>
          <w:szCs w:val="24"/>
        </w:rPr>
        <w:t>. Плоды моют водой, вытирают чистой тканью досуха, разрезают крестообразно вдоль оси на 4 равные части и берут в пробу для анализа по 1/4 части от каждого плода. При этом вырезают и отбрасывают остаток семенного гнезда и плодоножку.</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sz w:val="24"/>
          <w:szCs w:val="24"/>
        </w:rPr>
        <w:t>Виноград.</w:t>
      </w:r>
      <w:r w:rsidRPr="00DB2EEA">
        <w:rPr>
          <w:rFonts w:ascii="Times New Roman" w:hAnsi="Times New Roman" w:cs="Times New Roman"/>
          <w:sz w:val="24"/>
          <w:szCs w:val="24"/>
        </w:rPr>
        <w:t xml:space="preserve"> Ягоды винограда отделяют от веток, моют водой и сушат на листе фильтровальной бумаги.</w:t>
      </w:r>
    </w:p>
    <w:p w:rsidR="00414072" w:rsidRPr="00DB2EEA" w:rsidRDefault="00414072" w:rsidP="00414072">
      <w:pPr>
        <w:spacing w:after="0" w:line="240" w:lineRule="auto"/>
        <w:ind w:firstLine="709"/>
        <w:jc w:val="both"/>
        <w:rPr>
          <w:rFonts w:ascii="Times New Roman" w:hAnsi="Times New Roman" w:cs="Times New Roman"/>
          <w:sz w:val="24"/>
          <w:szCs w:val="24"/>
        </w:rPr>
      </w:pPr>
      <w:r w:rsidRPr="00DB2EEA">
        <w:rPr>
          <w:rFonts w:ascii="Times New Roman" w:hAnsi="Times New Roman" w:cs="Times New Roman"/>
          <w:b/>
          <w:bCs/>
          <w:sz w:val="24"/>
          <w:szCs w:val="24"/>
        </w:rPr>
        <w:t>Примечание</w:t>
      </w:r>
      <w:r w:rsidRPr="00DB2EEA">
        <w:rPr>
          <w:rFonts w:ascii="Times New Roman" w:hAnsi="Times New Roman" w:cs="Times New Roman"/>
          <w:sz w:val="24"/>
          <w:szCs w:val="24"/>
        </w:rPr>
        <w:t>: пробы необходимо готовить в количестве не менее двух, так как в случае повышенного содержания нитратов может возникнуть необходимость повторения анализа.</w:t>
      </w:r>
    </w:p>
    <w:p w:rsidR="00060F7C" w:rsidRDefault="00DB2EEA" w:rsidP="00414072">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DB2EEA" w:rsidRPr="00743703" w:rsidRDefault="00DB2EEA" w:rsidP="00DB2EEA">
      <w:pPr>
        <w:pStyle w:val="a6"/>
        <w:numPr>
          <w:ilvl w:val="0"/>
          <w:numId w:val="33"/>
        </w:numPr>
        <w:spacing w:after="0" w:line="240" w:lineRule="auto"/>
        <w:ind w:left="0" w:firstLine="0"/>
        <w:jc w:val="both"/>
        <w:rPr>
          <w:rFonts w:ascii="Times New Roman" w:hAnsi="Times New Roman" w:cs="Times New Roman"/>
          <w:sz w:val="24"/>
          <w:szCs w:val="24"/>
        </w:rPr>
      </w:pPr>
      <w:r w:rsidRPr="00743703">
        <w:rPr>
          <w:rFonts w:ascii="Times New Roman" w:hAnsi="Times New Roman" w:cs="Times New Roman"/>
          <w:sz w:val="24"/>
          <w:szCs w:val="24"/>
        </w:rPr>
        <w:t>Токсичность и загрязнение пищевых продуктов.</w:t>
      </w:r>
    </w:p>
    <w:p w:rsidR="00DB2EEA" w:rsidRPr="00743703" w:rsidRDefault="00DB2EEA" w:rsidP="00DB2EEA">
      <w:pPr>
        <w:pStyle w:val="a6"/>
        <w:numPr>
          <w:ilvl w:val="0"/>
          <w:numId w:val="33"/>
        </w:numPr>
        <w:spacing w:after="0" w:line="240" w:lineRule="auto"/>
        <w:ind w:left="0" w:firstLine="0"/>
        <w:jc w:val="both"/>
        <w:rPr>
          <w:rFonts w:ascii="Times New Roman" w:hAnsi="Times New Roman" w:cs="Times New Roman"/>
          <w:sz w:val="24"/>
          <w:szCs w:val="24"/>
        </w:rPr>
      </w:pPr>
      <w:r w:rsidRPr="00743703">
        <w:rPr>
          <w:rFonts w:ascii="Times New Roman" w:hAnsi="Times New Roman" w:cs="Times New Roman"/>
          <w:sz w:val="24"/>
          <w:szCs w:val="24"/>
        </w:rPr>
        <w:lastRenderedPageBreak/>
        <w:t>Микотоксины. Распространение в пищевых продуктах. Опасности, с ними связанные</w:t>
      </w:r>
    </w:p>
    <w:p w:rsidR="00DB2EEA" w:rsidRPr="00743703" w:rsidRDefault="00DB2EEA" w:rsidP="00DB2EEA">
      <w:pPr>
        <w:pStyle w:val="a6"/>
        <w:numPr>
          <w:ilvl w:val="0"/>
          <w:numId w:val="33"/>
        </w:numPr>
        <w:spacing w:after="0" w:line="240" w:lineRule="auto"/>
        <w:ind w:left="0" w:firstLine="0"/>
        <w:jc w:val="both"/>
        <w:rPr>
          <w:rFonts w:ascii="Times New Roman" w:hAnsi="Times New Roman" w:cs="Times New Roman"/>
          <w:sz w:val="24"/>
          <w:szCs w:val="24"/>
        </w:rPr>
      </w:pPr>
      <w:r w:rsidRPr="00743703">
        <w:rPr>
          <w:rFonts w:ascii="Times New Roman" w:hAnsi="Times New Roman" w:cs="Times New Roman"/>
          <w:sz w:val="24"/>
          <w:szCs w:val="24"/>
        </w:rPr>
        <w:t>Контаминация пищевых продуктов</w:t>
      </w:r>
    </w:p>
    <w:p w:rsidR="00060F7C" w:rsidRDefault="00060F7C" w:rsidP="0097243F">
      <w:pPr>
        <w:spacing w:after="0" w:line="240" w:lineRule="auto"/>
        <w:jc w:val="center"/>
        <w:rPr>
          <w:rFonts w:ascii="Times New Roman" w:hAnsi="Times New Roman" w:cs="Times New Roman"/>
          <w:b/>
          <w:sz w:val="24"/>
          <w:szCs w:val="24"/>
        </w:rPr>
      </w:pPr>
    </w:p>
    <w:p w:rsidR="00506738" w:rsidRDefault="000D6F86" w:rsidP="009724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№22</w:t>
      </w:r>
      <w:r w:rsidR="00BF142F">
        <w:rPr>
          <w:rFonts w:ascii="Times New Roman" w:hAnsi="Times New Roman" w:cs="Times New Roman"/>
          <w:b/>
          <w:sz w:val="24"/>
          <w:szCs w:val="24"/>
        </w:rPr>
        <w:t>,23</w:t>
      </w:r>
    </w:p>
    <w:p w:rsidR="00AA67A2" w:rsidRPr="00AA67A2" w:rsidRDefault="00AA67A2" w:rsidP="0097243F">
      <w:pPr>
        <w:spacing w:after="0" w:line="240" w:lineRule="auto"/>
        <w:jc w:val="center"/>
        <w:rPr>
          <w:rFonts w:ascii="Times New Roman" w:hAnsi="Times New Roman" w:cs="Times New Roman"/>
          <w:b/>
          <w:sz w:val="24"/>
          <w:szCs w:val="24"/>
        </w:rPr>
      </w:pPr>
      <w:r w:rsidRPr="00AA67A2">
        <w:rPr>
          <w:rFonts w:ascii="Times New Roman" w:hAnsi="Times New Roman" w:cs="Times New Roman"/>
          <w:b/>
        </w:rPr>
        <w:t>Определение в молоке соды, крахмала и муки</w:t>
      </w:r>
    </w:p>
    <w:p w:rsidR="00AA67A2" w:rsidRPr="00AA67A2" w:rsidRDefault="00AA67A2" w:rsidP="00AA67A2">
      <w:pPr>
        <w:spacing w:after="0" w:line="240" w:lineRule="auto"/>
        <w:jc w:val="center"/>
        <w:rPr>
          <w:rFonts w:ascii="Times New Roman" w:hAnsi="Times New Roman" w:cs="Times New Roman"/>
          <w:b/>
          <w:sz w:val="24"/>
          <w:szCs w:val="24"/>
        </w:rPr>
      </w:pPr>
    </w:p>
    <w:p w:rsidR="007A2A6A" w:rsidRPr="007A2A6A" w:rsidRDefault="00AA67A2" w:rsidP="007A2A6A">
      <w:pPr>
        <w:spacing w:after="0" w:line="240" w:lineRule="auto"/>
        <w:ind w:firstLine="709"/>
        <w:jc w:val="both"/>
        <w:rPr>
          <w:rFonts w:ascii="Times New Roman" w:hAnsi="Times New Roman" w:cs="Times New Roman"/>
          <w:sz w:val="24"/>
          <w:szCs w:val="24"/>
        </w:rPr>
      </w:pPr>
      <w:r w:rsidRPr="007A2A6A">
        <w:rPr>
          <w:rFonts w:ascii="Times New Roman" w:hAnsi="Times New Roman" w:cs="Times New Roman"/>
          <w:b/>
          <w:sz w:val="24"/>
          <w:szCs w:val="24"/>
        </w:rPr>
        <w:t xml:space="preserve"> Цель</w:t>
      </w:r>
      <w:r w:rsidRPr="007A2A6A">
        <w:rPr>
          <w:rFonts w:ascii="Times New Roman" w:hAnsi="Times New Roman" w:cs="Times New Roman"/>
          <w:sz w:val="24"/>
          <w:szCs w:val="24"/>
        </w:rPr>
        <w:t xml:space="preserve">: освоить методы установления натуральности молока. </w:t>
      </w:r>
    </w:p>
    <w:p w:rsidR="00CA4899" w:rsidRDefault="00CA4899" w:rsidP="007A2A6A">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Теоретическая часть</w:t>
      </w:r>
    </w:p>
    <w:p w:rsidR="00CA4899" w:rsidRPr="00CA4899" w:rsidRDefault="00CA4899" w:rsidP="00CA4899">
      <w:pPr>
        <w:pStyle w:val="aa"/>
        <w:shd w:val="clear" w:color="auto" w:fill="FFFFFF"/>
        <w:spacing w:before="0" w:beforeAutospacing="0" w:after="0" w:afterAutospacing="0"/>
        <w:ind w:firstLine="709"/>
        <w:jc w:val="both"/>
        <w:rPr>
          <w:color w:val="000000" w:themeColor="text1"/>
        </w:rPr>
      </w:pPr>
      <w:r w:rsidRPr="00CA4899">
        <w:rPr>
          <w:color w:val="000000" w:themeColor="text1"/>
        </w:rPr>
        <w:t>Фальсифицированная пищевая продукция - пищевые продукты и продовольственное сырье (в том числе молоко и молочная продукция), умышленно измененные (поддельные) и (или) имеющие скрытые свойства и качество, информация о которых является заведомо неполной или недостоверной.</w:t>
      </w:r>
    </w:p>
    <w:p w:rsidR="00CA4899" w:rsidRPr="00CA4899" w:rsidRDefault="00CA4899" w:rsidP="00CA4899">
      <w:pPr>
        <w:pStyle w:val="aa"/>
        <w:shd w:val="clear" w:color="auto" w:fill="FFFFFF"/>
        <w:spacing w:before="0" w:beforeAutospacing="0" w:after="0" w:afterAutospacing="0"/>
        <w:ind w:firstLine="709"/>
        <w:jc w:val="both"/>
        <w:rPr>
          <w:color w:val="000000" w:themeColor="text1"/>
        </w:rPr>
      </w:pPr>
      <w:r w:rsidRPr="00CA4899">
        <w:rPr>
          <w:rStyle w:val="ab"/>
          <w:color w:val="000000" w:themeColor="text1"/>
        </w:rPr>
        <w:t>Основные виды фальсификации:</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Ассортиментная - </w:t>
      </w:r>
      <w:r w:rsidRPr="00CA4899">
        <w:rPr>
          <w:color w:val="000000" w:themeColor="text1"/>
        </w:rPr>
        <w:t>один вид молока заменяется другим, например, цельное молоко подменяется восстановленным или обезжиренным, один вид мороженного подменяется другим, сметана разбавляется кефиром, молоко - водой;</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Качественная</w:t>
      </w:r>
      <w:r w:rsidRPr="00CA4899">
        <w:rPr>
          <w:color w:val="000000" w:themeColor="text1"/>
        </w:rPr>
        <w:t> - в молоко подмешиваются крахмал, сода, ацетилсалициловая кислота и другое, это делают для лучшего сохранения молока от скисания;</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Информационная </w:t>
      </w:r>
      <w:r w:rsidRPr="00CA4899">
        <w:rPr>
          <w:color w:val="000000" w:themeColor="text1"/>
        </w:rPr>
        <w:t>- указываются не точные данные: дается название, близкое к натуральному продукту (например, «Сметанка», «Сгущенка»), в откровенных фальсификатах фирма-изготовитель указывается с искажением, подделываются штрих-коды, сопроводительные документы, затирается дата выработки;</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Количественная</w:t>
      </w:r>
      <w:r w:rsidRPr="00CA4899">
        <w:rPr>
          <w:color w:val="000000" w:themeColor="text1"/>
        </w:rPr>
        <w:t> - на упаковке заявлен вес больше реального;</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Стоимостная </w:t>
      </w:r>
      <w:r w:rsidRPr="00CA4899">
        <w:rPr>
          <w:color w:val="000000" w:themeColor="text1"/>
        </w:rPr>
        <w:t>- продукты низкой сортности заявляются как высококачественные;</w:t>
      </w:r>
    </w:p>
    <w:p w:rsidR="00CA4899" w:rsidRPr="00CA4899" w:rsidRDefault="00CA4899" w:rsidP="00CA4899">
      <w:pPr>
        <w:pStyle w:val="aa"/>
        <w:numPr>
          <w:ilvl w:val="0"/>
          <w:numId w:val="38"/>
        </w:numPr>
        <w:shd w:val="clear" w:color="auto" w:fill="FFFFFF"/>
        <w:spacing w:before="0" w:beforeAutospacing="0" w:after="0" w:afterAutospacing="0"/>
        <w:ind w:left="0" w:firstLine="709"/>
        <w:jc w:val="both"/>
        <w:rPr>
          <w:color w:val="000000" w:themeColor="text1"/>
        </w:rPr>
      </w:pPr>
      <w:r w:rsidRPr="00CA4899">
        <w:rPr>
          <w:rStyle w:val="ab"/>
          <w:color w:val="000000" w:themeColor="text1"/>
        </w:rPr>
        <w:t>Комплексная</w:t>
      </w:r>
      <w:r w:rsidRPr="00CA4899">
        <w:rPr>
          <w:color w:val="000000" w:themeColor="text1"/>
        </w:rPr>
        <w:t> - сочетание различных видов фальсификации.</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В целом, фальсифицированное молоко и жидкие кисломолочные продукты (кефир, ряженка) могут содержать:</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воду, как разбавляющий компонент (позволяет из более жирного молока сделать больший объем менее жирного);</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растительные жиры (чаще всего пальмовое масло, как одно из самых дешевых) для увеличения массовой доли жира;</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компоненты, снижающие кислотность (соду, сухую сыворотку);</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растительные белки (например, соевый гидролизат) и сухое молоко - для увеличения массовой доли белка;</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крахмал - для повышения содержания сухих веществ;</w:t>
      </w:r>
    </w:p>
    <w:p w:rsidR="00CA4899" w:rsidRPr="00CA4899" w:rsidRDefault="00CA4899" w:rsidP="00CA4899">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eastAsia="ru-RU"/>
        </w:rPr>
      </w:pPr>
      <w:r w:rsidRPr="00CA4899">
        <w:rPr>
          <w:rFonts w:ascii="Times New Roman" w:eastAsia="Times New Roman" w:hAnsi="Times New Roman" w:cs="Times New Roman"/>
          <w:color w:val="000000" w:themeColor="text1"/>
          <w:sz w:val="24"/>
          <w:szCs w:val="24"/>
          <w:lang w:eastAsia="ru-RU"/>
        </w:rPr>
        <w:t>- синтезированную лактозу (молочный сахар).</w:t>
      </w:r>
    </w:p>
    <w:p w:rsidR="00CA4899" w:rsidRDefault="00CA4899" w:rsidP="007A2A6A">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Порядок выполнения работы</w:t>
      </w:r>
    </w:p>
    <w:p w:rsidR="007A2A6A" w:rsidRPr="007A2A6A" w:rsidRDefault="00AA67A2" w:rsidP="007A2A6A">
      <w:pPr>
        <w:spacing w:after="0" w:line="240" w:lineRule="auto"/>
        <w:ind w:firstLine="709"/>
        <w:jc w:val="both"/>
        <w:rPr>
          <w:rFonts w:ascii="Times New Roman" w:hAnsi="Times New Roman" w:cs="Times New Roman"/>
          <w:sz w:val="24"/>
          <w:szCs w:val="24"/>
        </w:rPr>
      </w:pPr>
      <w:r w:rsidRPr="007A2A6A">
        <w:rPr>
          <w:rFonts w:ascii="Times New Roman" w:hAnsi="Times New Roman" w:cs="Times New Roman"/>
          <w:b/>
          <w:sz w:val="24"/>
          <w:szCs w:val="24"/>
        </w:rPr>
        <w:t>Оборудование и реактивы</w:t>
      </w:r>
      <w:r w:rsidRPr="007A2A6A">
        <w:rPr>
          <w:rFonts w:ascii="Times New Roman" w:hAnsi="Times New Roman" w:cs="Times New Roman"/>
          <w:sz w:val="24"/>
          <w:szCs w:val="24"/>
        </w:rPr>
        <w:t xml:space="preserve">: молоко, настойка йода, бромтимоловый сний, розоловая кислота, пробирки, штатив, химический стакан, мерный цилиндр, пипетка. </w:t>
      </w:r>
    </w:p>
    <w:p w:rsidR="007A2A6A" w:rsidRPr="007A2A6A" w:rsidRDefault="00AA67A2" w:rsidP="007A2A6A">
      <w:pPr>
        <w:pStyle w:val="a6"/>
        <w:spacing w:after="0" w:line="240" w:lineRule="auto"/>
        <w:ind w:left="709"/>
        <w:jc w:val="both"/>
        <w:rPr>
          <w:rFonts w:ascii="Times New Roman" w:hAnsi="Times New Roman" w:cs="Times New Roman"/>
          <w:b/>
          <w:sz w:val="24"/>
          <w:szCs w:val="24"/>
        </w:rPr>
      </w:pPr>
      <w:r w:rsidRPr="007A2A6A">
        <w:rPr>
          <w:rFonts w:ascii="Times New Roman" w:hAnsi="Times New Roman" w:cs="Times New Roman"/>
          <w:b/>
          <w:sz w:val="24"/>
          <w:szCs w:val="24"/>
        </w:rPr>
        <w:t xml:space="preserve">Определение в молоке крахмала и муки. </w:t>
      </w:r>
    </w:p>
    <w:p w:rsidR="0097243F" w:rsidRPr="007A2A6A" w:rsidRDefault="00AA67A2" w:rsidP="007A2A6A">
      <w:pPr>
        <w:spacing w:after="0" w:line="240" w:lineRule="auto"/>
        <w:ind w:firstLine="709"/>
        <w:jc w:val="both"/>
        <w:rPr>
          <w:rFonts w:ascii="Times New Roman" w:hAnsi="Times New Roman" w:cs="Times New Roman"/>
          <w:sz w:val="24"/>
          <w:szCs w:val="24"/>
        </w:rPr>
      </w:pPr>
      <w:r w:rsidRPr="007A2A6A">
        <w:rPr>
          <w:rFonts w:ascii="Times New Roman" w:hAnsi="Times New Roman" w:cs="Times New Roman"/>
          <w:i/>
          <w:sz w:val="24"/>
          <w:szCs w:val="24"/>
        </w:rPr>
        <w:t>Техника выполнения</w:t>
      </w:r>
      <w:r w:rsidRPr="007A2A6A">
        <w:rPr>
          <w:rFonts w:ascii="Times New Roman" w:hAnsi="Times New Roman" w:cs="Times New Roman"/>
          <w:sz w:val="24"/>
          <w:szCs w:val="24"/>
        </w:rPr>
        <w:t>. Для увеличения вязкости молока (его густоты) к нему могут добавить крахмал или муку. Такое молоко считается фальсифицированным. В пробирке смешать 5 мл молока и 3 капли настойки йода или люголевского раствора. При наличии крахмала молоко окрасится в синий цвет, а при его отсутствии в бледно-желтый.</w:t>
      </w:r>
    </w:p>
    <w:p w:rsidR="007A2A6A" w:rsidRPr="007A2A6A" w:rsidRDefault="007A2A6A" w:rsidP="007A2A6A">
      <w:pPr>
        <w:spacing w:after="0" w:line="240" w:lineRule="auto"/>
        <w:ind w:firstLine="709"/>
        <w:jc w:val="both"/>
        <w:rPr>
          <w:rFonts w:ascii="Times New Roman" w:hAnsi="Times New Roman" w:cs="Times New Roman"/>
          <w:b/>
          <w:sz w:val="24"/>
          <w:szCs w:val="24"/>
        </w:rPr>
      </w:pPr>
      <w:r w:rsidRPr="007A2A6A">
        <w:rPr>
          <w:rFonts w:ascii="Times New Roman" w:hAnsi="Times New Roman" w:cs="Times New Roman"/>
          <w:b/>
          <w:sz w:val="24"/>
          <w:szCs w:val="24"/>
        </w:rPr>
        <w:t xml:space="preserve">Определение в молоке соды. </w:t>
      </w:r>
    </w:p>
    <w:p w:rsidR="00AA67A2" w:rsidRPr="007A2A6A" w:rsidRDefault="007A2A6A" w:rsidP="007A2A6A">
      <w:pPr>
        <w:spacing w:after="0" w:line="240" w:lineRule="auto"/>
        <w:ind w:firstLine="709"/>
        <w:jc w:val="both"/>
        <w:rPr>
          <w:rFonts w:ascii="Times New Roman" w:hAnsi="Times New Roman" w:cs="Times New Roman"/>
          <w:sz w:val="24"/>
          <w:szCs w:val="24"/>
        </w:rPr>
      </w:pPr>
      <w:r w:rsidRPr="007A2A6A">
        <w:rPr>
          <w:rFonts w:ascii="Times New Roman" w:hAnsi="Times New Roman" w:cs="Times New Roman"/>
          <w:i/>
          <w:sz w:val="24"/>
          <w:szCs w:val="24"/>
        </w:rPr>
        <w:t>Техника выполнения</w:t>
      </w:r>
      <w:r w:rsidRPr="007A2A6A">
        <w:rPr>
          <w:rFonts w:ascii="Times New Roman" w:hAnsi="Times New Roman" w:cs="Times New Roman"/>
          <w:sz w:val="24"/>
          <w:szCs w:val="24"/>
        </w:rPr>
        <w:t>. Соду в молоко могут добавить как нейтрализующее вещество: а) проба с бромтимоловым синим</w:t>
      </w:r>
      <w:r w:rsidR="00CA4899">
        <w:rPr>
          <w:rFonts w:ascii="Times New Roman" w:hAnsi="Times New Roman" w:cs="Times New Roman"/>
          <w:sz w:val="24"/>
          <w:szCs w:val="24"/>
        </w:rPr>
        <w:t xml:space="preserve">. </w:t>
      </w:r>
      <w:r w:rsidRPr="007A2A6A">
        <w:rPr>
          <w:rFonts w:ascii="Times New Roman" w:hAnsi="Times New Roman" w:cs="Times New Roman"/>
          <w:sz w:val="24"/>
          <w:szCs w:val="24"/>
        </w:rPr>
        <w:t xml:space="preserve">В пробирку налить 5 мл испытуемого молока и осторожно по стенке добавить 7-8 капель раствора бромтимолового синего. Через 10 минут наблюдают за изменением окраски кольцевого слоя. Желтая окраска кольцевого слоя указывает на отсутствие соды в молоке. Появление зеленой окраски различных оттенков (от светлозеленого до темно-зеленого) свидетельствует о присутствии соды в молоке. Метод </w:t>
      </w:r>
      <w:r w:rsidRPr="007A2A6A">
        <w:rPr>
          <w:rFonts w:ascii="Times New Roman" w:hAnsi="Times New Roman" w:cs="Times New Roman"/>
          <w:sz w:val="24"/>
          <w:szCs w:val="24"/>
        </w:rPr>
        <w:lastRenderedPageBreak/>
        <w:t>обнаруживает содержание соды до 0,05%. б) проба с розоловой кислотой: В пробирку вносят 3-5 мл исследуемого молока и такое же количество 0,2% спиртового раствора розоловой кислоты. В присутствии соды молоко окрасится в малиновый цвет, а при отсутствии соды – в оранжевый.</w:t>
      </w:r>
    </w:p>
    <w:p w:rsidR="00AA67A2" w:rsidRDefault="00AA67A2" w:rsidP="00AA67A2">
      <w:pPr>
        <w:spacing w:after="0" w:line="240" w:lineRule="auto"/>
        <w:jc w:val="center"/>
        <w:rPr>
          <w:rFonts w:ascii="Times New Roman" w:hAnsi="Times New Roman" w:cs="Times New Roman"/>
          <w:b/>
          <w:sz w:val="24"/>
          <w:szCs w:val="24"/>
        </w:rPr>
      </w:pPr>
    </w:p>
    <w:p w:rsidR="00CA4899" w:rsidRDefault="00CA4899" w:rsidP="00CA489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CA4899" w:rsidRPr="00CA4899" w:rsidRDefault="00CA4899" w:rsidP="00CA4899">
      <w:pPr>
        <w:spacing w:after="0" w:line="240" w:lineRule="auto"/>
        <w:jc w:val="both"/>
        <w:rPr>
          <w:rFonts w:ascii="Times New Roman" w:hAnsi="Times New Roman" w:cs="Times New Roman"/>
          <w:color w:val="000000" w:themeColor="text1"/>
          <w:sz w:val="24"/>
          <w:szCs w:val="24"/>
        </w:rPr>
      </w:pPr>
      <w:r w:rsidRPr="00CA4899">
        <w:rPr>
          <w:rFonts w:ascii="Times New Roman" w:hAnsi="Times New Roman" w:cs="Times New Roman"/>
          <w:color w:val="000000" w:themeColor="text1"/>
          <w:sz w:val="24"/>
          <w:szCs w:val="24"/>
        </w:rPr>
        <w:t>1 Покажите важность токсичности и загрязнения пищевых продуктов</w:t>
      </w:r>
    </w:p>
    <w:p w:rsidR="00CA4899" w:rsidRPr="00CA4899" w:rsidRDefault="00CA4899" w:rsidP="00CA4899">
      <w:pPr>
        <w:spacing w:after="0" w:line="240" w:lineRule="auto"/>
        <w:jc w:val="both"/>
        <w:rPr>
          <w:rFonts w:ascii="Times New Roman" w:hAnsi="Times New Roman" w:cs="Times New Roman"/>
          <w:b/>
          <w:sz w:val="24"/>
          <w:szCs w:val="24"/>
        </w:rPr>
      </w:pPr>
      <w:r w:rsidRPr="00CA4899">
        <w:rPr>
          <w:rFonts w:ascii="Times New Roman" w:hAnsi="Times New Roman" w:cs="Times New Roman"/>
          <w:bCs/>
          <w:color w:val="000000" w:themeColor="text1"/>
          <w:sz w:val="24"/>
          <w:szCs w:val="24"/>
          <w:lang w:val="kk-KZ"/>
        </w:rPr>
        <w:t xml:space="preserve">2 Выделите опасности микотоксинов и связанными с ними и </w:t>
      </w:r>
      <w:r w:rsidRPr="00CA4899">
        <w:rPr>
          <w:rFonts w:ascii="Times New Roman" w:hAnsi="Times New Roman" w:cs="Times New Roman"/>
          <w:color w:val="000000" w:themeColor="text1"/>
          <w:sz w:val="24"/>
          <w:szCs w:val="24"/>
        </w:rPr>
        <w:t>распространение в пищевых продуктах</w:t>
      </w:r>
    </w:p>
    <w:p w:rsidR="00CA4899" w:rsidRDefault="00CA4899" w:rsidP="00AA67A2">
      <w:pPr>
        <w:spacing w:after="0" w:line="240" w:lineRule="auto"/>
        <w:jc w:val="center"/>
        <w:rPr>
          <w:rFonts w:ascii="Times New Roman" w:hAnsi="Times New Roman" w:cs="Times New Roman"/>
          <w:b/>
          <w:sz w:val="24"/>
          <w:szCs w:val="24"/>
        </w:rPr>
      </w:pPr>
    </w:p>
    <w:p w:rsidR="00AA67A2" w:rsidRPr="00CA4899" w:rsidRDefault="00CA4899" w:rsidP="00AA67A2">
      <w:pPr>
        <w:spacing w:after="0" w:line="240" w:lineRule="auto"/>
        <w:jc w:val="center"/>
        <w:rPr>
          <w:rFonts w:ascii="Times New Roman" w:hAnsi="Times New Roman" w:cs="Times New Roman"/>
          <w:b/>
          <w:sz w:val="24"/>
          <w:szCs w:val="24"/>
        </w:rPr>
      </w:pPr>
      <w:r w:rsidRPr="00CA4899">
        <w:rPr>
          <w:rFonts w:ascii="Times New Roman" w:hAnsi="Times New Roman" w:cs="Times New Roman"/>
          <w:b/>
          <w:sz w:val="24"/>
          <w:szCs w:val="24"/>
        </w:rPr>
        <w:t>Лабораторная работа №</w:t>
      </w:r>
      <w:r w:rsidR="00BF142F">
        <w:rPr>
          <w:rFonts w:ascii="Times New Roman" w:hAnsi="Times New Roman" w:cs="Times New Roman"/>
          <w:b/>
          <w:sz w:val="24"/>
          <w:szCs w:val="24"/>
        </w:rPr>
        <w:t>24</w:t>
      </w:r>
    </w:p>
    <w:p w:rsidR="0097243F" w:rsidRPr="00CA4899" w:rsidRDefault="00CA4899" w:rsidP="00CA4899">
      <w:pPr>
        <w:spacing w:after="0" w:line="240" w:lineRule="auto"/>
        <w:jc w:val="center"/>
        <w:rPr>
          <w:rFonts w:ascii="Times New Roman" w:hAnsi="Times New Roman" w:cs="Times New Roman"/>
          <w:b/>
          <w:sz w:val="24"/>
          <w:szCs w:val="24"/>
        </w:rPr>
      </w:pPr>
      <w:r w:rsidRPr="00CA4899">
        <w:rPr>
          <w:rFonts w:ascii="Times New Roman" w:hAnsi="Times New Roman" w:cs="Times New Roman"/>
          <w:b/>
          <w:sz w:val="24"/>
          <w:szCs w:val="24"/>
        </w:rPr>
        <w:t>Составление суточного пищевого рациона</w:t>
      </w:r>
    </w:p>
    <w:p w:rsidR="00CA4899" w:rsidRPr="00CA4899" w:rsidRDefault="00CA4899" w:rsidP="00C50DF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b/>
          <w:sz w:val="24"/>
          <w:szCs w:val="24"/>
        </w:rPr>
        <w:t>Цель работы</w:t>
      </w:r>
      <w:r w:rsidRPr="00CA4899">
        <w:rPr>
          <w:rFonts w:ascii="Times New Roman" w:hAnsi="Times New Roman" w:cs="Times New Roman"/>
          <w:sz w:val="24"/>
          <w:szCs w:val="24"/>
        </w:rPr>
        <w:t>: научиться составлять суточный рацион человека</w:t>
      </w:r>
    </w:p>
    <w:p w:rsidR="00CA4899" w:rsidRPr="00C50DF9" w:rsidRDefault="00CA4899" w:rsidP="00C50DF9">
      <w:pPr>
        <w:spacing w:after="0" w:line="240" w:lineRule="auto"/>
        <w:ind w:firstLine="709"/>
        <w:jc w:val="both"/>
        <w:rPr>
          <w:rFonts w:ascii="Times New Roman" w:hAnsi="Times New Roman" w:cs="Times New Roman"/>
          <w:b/>
          <w:sz w:val="24"/>
          <w:szCs w:val="24"/>
        </w:rPr>
      </w:pPr>
      <w:r w:rsidRPr="00C50DF9">
        <w:rPr>
          <w:rFonts w:ascii="Times New Roman" w:hAnsi="Times New Roman" w:cs="Times New Roman"/>
          <w:b/>
          <w:sz w:val="24"/>
          <w:szCs w:val="24"/>
        </w:rPr>
        <w:t>Задание</w:t>
      </w:r>
    </w:p>
    <w:p w:rsidR="00CA4899" w:rsidRDefault="00CA4899" w:rsidP="00C50DF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Составлять суточной рацион себе</w:t>
      </w:r>
    </w:p>
    <w:p w:rsidR="00CA4899" w:rsidRPr="00C50DF9" w:rsidRDefault="00CA4899" w:rsidP="00C50DF9">
      <w:pPr>
        <w:spacing w:after="0" w:line="240" w:lineRule="auto"/>
        <w:ind w:firstLine="709"/>
        <w:jc w:val="both"/>
        <w:rPr>
          <w:rFonts w:ascii="Times New Roman" w:hAnsi="Times New Roman" w:cs="Times New Roman"/>
          <w:b/>
          <w:sz w:val="24"/>
          <w:szCs w:val="24"/>
        </w:rPr>
      </w:pPr>
      <w:r w:rsidRPr="00C50DF9">
        <w:rPr>
          <w:rFonts w:ascii="Times New Roman" w:hAnsi="Times New Roman" w:cs="Times New Roman"/>
          <w:b/>
          <w:sz w:val="24"/>
          <w:szCs w:val="24"/>
        </w:rPr>
        <w:t>Теоретическая часть</w:t>
      </w:r>
    </w:p>
    <w:p w:rsidR="00CA4899" w:rsidRPr="00CA4899" w:rsidRDefault="00CA4899" w:rsidP="00CA489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sz w:val="24"/>
          <w:szCs w:val="24"/>
        </w:rPr>
        <w:t xml:space="preserve">Физиология питания - наука, которая изучает функциональные процессы, связанные с питанием, определяет потребность организма в пищевых веществах (нутриентах) и энергии, разрабатывает научные основы по рационализации питания человека, адекватные состоянию здоровья при определенных условиях существования. </w:t>
      </w:r>
    </w:p>
    <w:p w:rsidR="00CA4899" w:rsidRPr="00CA4899" w:rsidRDefault="00CA4899" w:rsidP="00CA489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sz w:val="24"/>
          <w:szCs w:val="24"/>
        </w:rPr>
        <w:t xml:space="preserve">Обмен веществ непрерывно протекает во всех клетках, тканях и системах организма и обеспечивает поддержание жизнедеятельности и сохранения постоянства внутренней среды (гомеостаз). </w:t>
      </w:r>
    </w:p>
    <w:p w:rsidR="00CA4899" w:rsidRPr="00CA4899" w:rsidRDefault="00CA4899" w:rsidP="00CA489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sz w:val="24"/>
          <w:szCs w:val="24"/>
        </w:rPr>
        <w:t xml:space="preserve">В результате обменных процессов образуются вещества, необходимые организму для построения клеток и тканей. Посредством обмена веществ обеспечивается поступление в организм энергии, необходимой для жизнедеятельности (энергетический обмен), восстанавливается потеря воды (водный обмен), удовлетворяется потребность в витаминах (витаминный обмен), минеральных веществах (минеральный обмен), возмещается потеря органических веществ, участвующих в синтетических процессах (пластический обмен).  Распад пищевых веществ, происходящий в организме при обмене веществ, сопровождается выделением энергии (тепла). Энергия необходима для осуществления функций всех органов и систем организма (сердца, легких, печени, почек и т.д.), переваривания и усвоения пищи, поддержания постоянной температуры тела, выполнения физической и умственной работы. В качестве единицы измерения энергии используются килокалория (ккал) и килоджоуль (кДж).  </w:t>
      </w:r>
    </w:p>
    <w:p w:rsidR="00CA4899" w:rsidRPr="00CA4899" w:rsidRDefault="00CA4899" w:rsidP="00CA489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sz w:val="24"/>
          <w:szCs w:val="24"/>
        </w:rPr>
        <w:t xml:space="preserve">Килокалория - это количество тепла, необходимое для нагревания 1 кг воды на 1 °С (при нагревании с 19,5° до 20,5 °С). В соответствии с международной системой единиц СИ измерение энергии предусматривается в килоджоулях (1 ккал = 4,184 кДж). Энергетическая ценность пищи – количество энергии, которое высвобождается при окислении пищевых веществ. Наибольшей энергетической ценностью (800-900 ккал) обладают продукты, представляющие собой чистые жиры (масло подсолнечное и топленое, говяжий жир, бараний, кулинарный жир и др.), а также продукты, содержащие в своем составе много жира - свинина жирная, майонез, шоколад, пирожные слоеные с кремом и т.п. (400-600 ккал). </w:t>
      </w:r>
    </w:p>
    <w:p w:rsidR="00CA4899" w:rsidRPr="00CA4899" w:rsidRDefault="00CA4899" w:rsidP="00CA4899">
      <w:pPr>
        <w:spacing w:after="0" w:line="240" w:lineRule="auto"/>
        <w:ind w:firstLine="709"/>
        <w:jc w:val="both"/>
        <w:rPr>
          <w:rFonts w:ascii="Times New Roman" w:hAnsi="Times New Roman" w:cs="Times New Roman"/>
          <w:sz w:val="24"/>
          <w:szCs w:val="24"/>
        </w:rPr>
      </w:pPr>
      <w:r w:rsidRPr="00CA4899">
        <w:rPr>
          <w:rFonts w:ascii="Times New Roman" w:hAnsi="Times New Roman" w:cs="Times New Roman"/>
          <w:sz w:val="24"/>
          <w:szCs w:val="24"/>
        </w:rPr>
        <w:t>Наименьшую калорийность имеют овощи и фрукты (20-80 ккал). Потребность человека в энергии зависит от пола, возраста, характера труда, климатических особенностей, коммунального комфорта, занятий спортом и т.д. Потребность энергии у женщин на 10-15% ниже, чем у мужчин. С во</w:t>
      </w:r>
      <w:r w:rsidR="00C50DF9">
        <w:rPr>
          <w:rFonts w:ascii="Times New Roman" w:hAnsi="Times New Roman" w:cs="Times New Roman"/>
          <w:sz w:val="24"/>
          <w:szCs w:val="24"/>
        </w:rPr>
        <w:t>зрастом энергозатраты снижаются</w:t>
      </w:r>
      <w:r w:rsidRPr="00CA4899">
        <w:rPr>
          <w:rFonts w:ascii="Times New Roman" w:hAnsi="Times New Roman" w:cs="Times New Roman"/>
          <w:sz w:val="24"/>
          <w:szCs w:val="24"/>
        </w:rPr>
        <w:t xml:space="preserve">. </w:t>
      </w:r>
    </w:p>
    <w:p w:rsidR="00C50DF9" w:rsidRDefault="00C50DF9" w:rsidP="00C50DF9">
      <w:pPr>
        <w:spacing w:after="0" w:line="240" w:lineRule="auto"/>
        <w:rPr>
          <w:rFonts w:ascii="Times New Roman" w:hAnsi="Times New Roman" w:cs="Times New Roman"/>
          <w:sz w:val="24"/>
          <w:szCs w:val="24"/>
        </w:rPr>
      </w:pPr>
      <w:r w:rsidRPr="00C50DF9">
        <w:rPr>
          <w:rFonts w:ascii="Times New Roman" w:hAnsi="Times New Roman" w:cs="Times New Roman"/>
          <w:sz w:val="24"/>
          <w:szCs w:val="24"/>
        </w:rPr>
        <w:t xml:space="preserve">Задание № 1. Известно, что для восполнения энергозатрат в сутки 14—17летние юноши должны потреблять с пищей в среднем 2900 ккал, девушки — 2600 ккал. Пользуясь данными табл. 1, подсчитайте, сколько вы расходуете килокалорий в сутки (можно округлять до получаса). </w:t>
      </w:r>
    </w:p>
    <w:p w:rsidR="00C50DF9" w:rsidRDefault="00C50DF9" w:rsidP="00C50DF9">
      <w:pPr>
        <w:spacing w:after="0" w:line="240" w:lineRule="auto"/>
        <w:rPr>
          <w:rFonts w:ascii="Times New Roman" w:hAnsi="Times New Roman" w:cs="Times New Roman"/>
          <w:sz w:val="24"/>
          <w:szCs w:val="24"/>
        </w:rPr>
      </w:pPr>
    </w:p>
    <w:p w:rsidR="00C50DF9" w:rsidRPr="00C50DF9" w:rsidRDefault="00C50DF9" w:rsidP="00C50DF9">
      <w:pPr>
        <w:spacing w:after="0" w:line="240" w:lineRule="auto"/>
        <w:ind w:firstLine="709"/>
        <w:jc w:val="both"/>
        <w:rPr>
          <w:rFonts w:ascii="Times New Roman" w:hAnsi="Times New Roman" w:cs="Times New Roman"/>
          <w:sz w:val="24"/>
          <w:szCs w:val="24"/>
        </w:rPr>
      </w:pPr>
      <w:r w:rsidRPr="00C50DF9">
        <w:rPr>
          <w:rFonts w:ascii="Times New Roman" w:hAnsi="Times New Roman" w:cs="Times New Roman"/>
          <w:sz w:val="24"/>
          <w:szCs w:val="24"/>
        </w:rPr>
        <w:lastRenderedPageBreak/>
        <w:t xml:space="preserve">Таблица 1 Расход энергии на различные виды деятельности </w:t>
      </w:r>
    </w:p>
    <w:tbl>
      <w:tblPr>
        <w:tblStyle w:val="a5"/>
        <w:tblW w:w="0" w:type="auto"/>
        <w:tblLook w:val="04A0"/>
      </w:tblPr>
      <w:tblGrid>
        <w:gridCol w:w="4927"/>
        <w:gridCol w:w="4927"/>
      </w:tblGrid>
      <w:tr w:rsidR="00C50DF9" w:rsidTr="00C50DF9">
        <w:tc>
          <w:tcPr>
            <w:tcW w:w="4927" w:type="dxa"/>
          </w:tcPr>
          <w:p w:rsidR="00C50DF9" w:rsidRP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 Вид деятельности </w:t>
            </w:r>
          </w:p>
          <w:p w:rsidR="00C50DF9" w:rsidRDefault="00C50DF9" w:rsidP="00C50DF9">
            <w:pPr>
              <w:rPr>
                <w:rFonts w:ascii="Times New Roman" w:hAnsi="Times New Roman" w:cs="Times New Roman"/>
                <w:sz w:val="24"/>
                <w:szCs w:val="24"/>
              </w:rPr>
            </w:pPr>
          </w:p>
        </w:tc>
        <w:tc>
          <w:tcPr>
            <w:tcW w:w="4927" w:type="dxa"/>
          </w:tcPr>
          <w:p w:rsidR="00C50DF9" w:rsidRP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Энергозатраты,  ккал/ч </w:t>
            </w:r>
          </w:p>
          <w:p w:rsidR="00C50DF9" w:rsidRDefault="00C50DF9" w:rsidP="00C50DF9">
            <w:pPr>
              <w:rPr>
                <w:rFonts w:ascii="Times New Roman" w:hAnsi="Times New Roman" w:cs="Times New Roman"/>
                <w:sz w:val="24"/>
                <w:szCs w:val="24"/>
              </w:rPr>
            </w:pPr>
          </w:p>
        </w:tc>
      </w:tr>
      <w:tr w:rsidR="00C50DF9" w:rsidTr="00C50DF9">
        <w:tc>
          <w:tcPr>
            <w:tcW w:w="4927" w:type="dxa"/>
          </w:tcPr>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Сон и отдых лежа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Уборка постели, умывание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Чтение, просмотр телевизионных телепередач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Мытье посуды, глаженье белья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Вытирание пыли, подметание полов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Стирка белья, мытье полов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Чтение учебника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Объяснение, ответ на </w:t>
            </w:r>
            <w:r>
              <w:rPr>
                <w:rFonts w:ascii="Times New Roman" w:hAnsi="Times New Roman" w:cs="Times New Roman"/>
                <w:sz w:val="24"/>
                <w:szCs w:val="24"/>
              </w:rPr>
              <w:t>занятиях</w:t>
            </w:r>
            <w:r w:rsidRPr="00C50DF9">
              <w:rPr>
                <w:rFonts w:ascii="Times New Roman" w:hAnsi="Times New Roman" w:cs="Times New Roman"/>
                <w:sz w:val="24"/>
                <w:szCs w:val="24"/>
              </w:rPr>
              <w:t xml:space="preserve">, контрольная работа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Выполнение лабораторной работы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Занятие спортом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Езда в транспорте </w:t>
            </w:r>
          </w:p>
        </w:tc>
        <w:tc>
          <w:tcPr>
            <w:tcW w:w="4927" w:type="dxa"/>
          </w:tcPr>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5-77</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 102-144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90-100 </w:t>
            </w:r>
          </w:p>
          <w:p w:rsidR="00C50DF9" w:rsidRDefault="00C50DF9" w:rsidP="00C50DF9">
            <w:pPr>
              <w:rPr>
                <w:rFonts w:ascii="Times New Roman" w:hAnsi="Times New Roman" w:cs="Times New Roman"/>
                <w:sz w:val="24"/>
                <w:szCs w:val="24"/>
              </w:rPr>
            </w:pP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130-144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167-180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200-270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100-110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100-120 </w:t>
            </w:r>
          </w:p>
          <w:p w:rsidR="00C50DF9" w:rsidRDefault="00C50DF9" w:rsidP="00C50DF9">
            <w:pPr>
              <w:rPr>
                <w:rFonts w:ascii="Times New Roman" w:hAnsi="Times New Roman" w:cs="Times New Roman"/>
                <w:sz w:val="24"/>
                <w:szCs w:val="24"/>
              </w:rPr>
            </w:pP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120-150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 xml:space="preserve">200-600 </w:t>
            </w:r>
          </w:p>
          <w:p w:rsidR="00C50DF9" w:rsidRDefault="00C50DF9" w:rsidP="00C50DF9">
            <w:pPr>
              <w:rPr>
                <w:rFonts w:ascii="Times New Roman" w:hAnsi="Times New Roman" w:cs="Times New Roman"/>
                <w:sz w:val="24"/>
                <w:szCs w:val="24"/>
              </w:rPr>
            </w:pPr>
            <w:r w:rsidRPr="00C50DF9">
              <w:rPr>
                <w:rFonts w:ascii="Times New Roman" w:hAnsi="Times New Roman" w:cs="Times New Roman"/>
                <w:sz w:val="24"/>
                <w:szCs w:val="24"/>
              </w:rPr>
              <w:t>100</w:t>
            </w:r>
          </w:p>
        </w:tc>
      </w:tr>
    </w:tbl>
    <w:p w:rsidR="00C50DF9" w:rsidRDefault="00C50DF9" w:rsidP="00C50DF9">
      <w:pPr>
        <w:spacing w:after="0" w:line="240" w:lineRule="auto"/>
        <w:ind w:firstLine="709"/>
        <w:jc w:val="both"/>
        <w:rPr>
          <w:rFonts w:ascii="Times New Roman" w:hAnsi="Times New Roman" w:cs="Times New Roman"/>
          <w:sz w:val="24"/>
          <w:szCs w:val="24"/>
        </w:rPr>
      </w:pPr>
      <w:r w:rsidRPr="00C50DF9">
        <w:rPr>
          <w:rFonts w:ascii="Times New Roman" w:hAnsi="Times New Roman" w:cs="Times New Roman"/>
          <w:sz w:val="24"/>
          <w:szCs w:val="24"/>
        </w:rPr>
        <w:t xml:space="preserve">Задание № 2. Рассчитайте нормальную массу тела, соответствующую вашему росту и возрасту по формуле: </w:t>
      </w:r>
    </w:p>
    <w:p w:rsidR="00C50DF9" w:rsidRDefault="00C50DF9" w:rsidP="00C50DF9">
      <w:pPr>
        <w:spacing w:after="0" w:line="240" w:lineRule="auto"/>
        <w:ind w:firstLine="709"/>
        <w:jc w:val="both"/>
        <w:rPr>
          <w:rFonts w:ascii="Times New Roman" w:hAnsi="Times New Roman" w:cs="Times New Roman"/>
          <w:sz w:val="24"/>
          <w:szCs w:val="24"/>
        </w:rPr>
      </w:pPr>
      <w:r w:rsidRPr="00C50DF9">
        <w:rPr>
          <w:rFonts w:ascii="Times New Roman" w:hAnsi="Times New Roman" w:cs="Times New Roman"/>
          <w:sz w:val="24"/>
          <w:szCs w:val="24"/>
        </w:rPr>
        <w:t xml:space="preserve">Масса тела (в кг) = 50 + 0,75(Т - 150) + + (А-20)/4, </w:t>
      </w:r>
    </w:p>
    <w:p w:rsidR="00C50DF9" w:rsidRPr="00C50DF9" w:rsidRDefault="00C50DF9" w:rsidP="00C50DF9">
      <w:pPr>
        <w:spacing w:after="0" w:line="240" w:lineRule="auto"/>
        <w:ind w:firstLine="709"/>
        <w:jc w:val="both"/>
        <w:rPr>
          <w:rFonts w:ascii="Times New Roman" w:hAnsi="Times New Roman" w:cs="Times New Roman"/>
          <w:sz w:val="24"/>
          <w:szCs w:val="24"/>
        </w:rPr>
      </w:pPr>
      <w:r w:rsidRPr="00C50DF9">
        <w:rPr>
          <w:rFonts w:ascii="Times New Roman" w:hAnsi="Times New Roman" w:cs="Times New Roman"/>
          <w:sz w:val="24"/>
          <w:szCs w:val="24"/>
        </w:rPr>
        <w:t>где Т — р</w:t>
      </w:r>
      <w:r>
        <w:rPr>
          <w:rFonts w:ascii="Times New Roman" w:hAnsi="Times New Roman" w:cs="Times New Roman"/>
          <w:sz w:val="24"/>
          <w:szCs w:val="24"/>
        </w:rPr>
        <w:t>ост в см; А — возраст (в годах)</w:t>
      </w:r>
      <w:r w:rsidRPr="00C50DF9">
        <w:rPr>
          <w:rFonts w:ascii="Times New Roman" w:hAnsi="Times New Roman" w:cs="Times New Roman"/>
          <w:sz w:val="24"/>
          <w:szCs w:val="24"/>
        </w:rPr>
        <w:t xml:space="preserve">. </w:t>
      </w:r>
    </w:p>
    <w:p w:rsidR="00C50DF9" w:rsidRPr="00C50DF9" w:rsidRDefault="00C50DF9" w:rsidP="00C50DF9">
      <w:pPr>
        <w:spacing w:after="0" w:line="240" w:lineRule="auto"/>
        <w:rPr>
          <w:rFonts w:ascii="Times New Roman" w:hAnsi="Times New Roman" w:cs="Times New Roman"/>
          <w:sz w:val="24"/>
          <w:szCs w:val="24"/>
        </w:rPr>
      </w:pPr>
      <w:r w:rsidRPr="00C50DF9">
        <w:rPr>
          <w:rFonts w:ascii="Times New Roman" w:hAnsi="Times New Roman" w:cs="Times New Roman"/>
          <w:sz w:val="24"/>
          <w:szCs w:val="24"/>
        </w:rPr>
        <w:t xml:space="preserve"> </w:t>
      </w:r>
    </w:p>
    <w:p w:rsidR="006B4877" w:rsidRPr="000D0BE3" w:rsidRDefault="006B4877" w:rsidP="006B4877">
      <w:pPr>
        <w:spacing w:after="0" w:line="240" w:lineRule="auto"/>
        <w:rPr>
          <w:rFonts w:ascii="Times New Roman" w:hAnsi="Times New Roman" w:cs="Times New Roman"/>
          <w:b/>
          <w:sz w:val="24"/>
          <w:szCs w:val="24"/>
        </w:rPr>
      </w:pPr>
      <w:r w:rsidRPr="000D0BE3">
        <w:rPr>
          <w:rFonts w:ascii="Times New Roman" w:hAnsi="Times New Roman" w:cs="Times New Roman"/>
          <w:b/>
          <w:sz w:val="24"/>
          <w:szCs w:val="24"/>
        </w:rPr>
        <w:t>Контрольные вопросы</w:t>
      </w:r>
    </w:p>
    <w:p w:rsidR="006B4877" w:rsidRDefault="006B4877" w:rsidP="006B4877">
      <w:pPr>
        <w:spacing w:after="0" w:line="240" w:lineRule="auto"/>
        <w:rPr>
          <w:rFonts w:ascii="Times New Roman" w:hAnsi="Times New Roman" w:cs="Times New Roman"/>
          <w:sz w:val="24"/>
          <w:szCs w:val="24"/>
        </w:rPr>
      </w:pPr>
      <w:r>
        <w:rPr>
          <w:rFonts w:ascii="Times New Roman" w:hAnsi="Times New Roman" w:cs="Times New Roman"/>
          <w:sz w:val="24"/>
          <w:szCs w:val="24"/>
        </w:rPr>
        <w:t>1.Принципы сбалансированного питания</w:t>
      </w:r>
    </w:p>
    <w:p w:rsidR="006B4877" w:rsidRPr="00743703" w:rsidRDefault="006B4877" w:rsidP="006B4877">
      <w:pPr>
        <w:pStyle w:val="a6"/>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2.</w:t>
      </w:r>
      <w:r w:rsidRPr="006B4877">
        <w:rPr>
          <w:rFonts w:ascii="Times New Roman" w:hAnsi="Times New Roman" w:cs="Times New Roman"/>
          <w:sz w:val="24"/>
          <w:szCs w:val="24"/>
        </w:rPr>
        <w:t xml:space="preserve"> </w:t>
      </w:r>
      <w:r w:rsidRPr="00743703">
        <w:rPr>
          <w:rFonts w:ascii="Times New Roman" w:hAnsi="Times New Roman" w:cs="Times New Roman"/>
          <w:sz w:val="24"/>
          <w:szCs w:val="24"/>
        </w:rPr>
        <w:t>Питание как составная часть процесса формирования здорового образа жизни</w:t>
      </w:r>
    </w:p>
    <w:p w:rsidR="006B4877" w:rsidRPr="006B4877" w:rsidRDefault="006B4877" w:rsidP="006B4877">
      <w:pPr>
        <w:spacing w:after="0" w:line="240" w:lineRule="auto"/>
        <w:rPr>
          <w:rFonts w:ascii="Times New Roman" w:hAnsi="Times New Roman" w:cs="Times New Roman"/>
          <w:sz w:val="24"/>
          <w:szCs w:val="24"/>
        </w:rPr>
      </w:pPr>
    </w:p>
    <w:p w:rsidR="0097243F" w:rsidRPr="00DA53B1" w:rsidRDefault="0097243F" w:rsidP="0097243F">
      <w:pPr>
        <w:spacing w:after="0" w:line="240" w:lineRule="auto"/>
        <w:rPr>
          <w:rFonts w:ascii="Times New Roman" w:hAnsi="Times New Roman" w:cs="Times New Roman"/>
          <w:b/>
          <w:sz w:val="24"/>
          <w:szCs w:val="24"/>
        </w:rPr>
      </w:pPr>
      <w:r w:rsidRPr="00DA53B1">
        <w:rPr>
          <w:rFonts w:ascii="Times New Roman" w:hAnsi="Times New Roman" w:cs="Times New Roman"/>
          <w:b/>
          <w:sz w:val="24"/>
          <w:szCs w:val="24"/>
        </w:rPr>
        <w:t>Литература</w:t>
      </w:r>
    </w:p>
    <w:p w:rsidR="00DA53B1" w:rsidRPr="00742AAC" w:rsidRDefault="00DA53B1" w:rsidP="00DA53B1">
      <w:pPr>
        <w:numPr>
          <w:ilvl w:val="0"/>
          <w:numId w:val="39"/>
        </w:numPr>
        <w:tabs>
          <w:tab w:val="left" w:pos="284"/>
        </w:tabs>
        <w:suppressAutoHyphens/>
        <w:autoSpaceDE w:val="0"/>
        <w:autoSpaceDN w:val="0"/>
        <w:adjustRightInd w:val="0"/>
        <w:spacing w:after="0" w:line="240" w:lineRule="auto"/>
        <w:jc w:val="both"/>
        <w:rPr>
          <w:rFonts w:ascii="Times New Roman" w:hAnsi="Times New Roman" w:cs="Times New Roman"/>
          <w:sz w:val="24"/>
          <w:szCs w:val="24"/>
        </w:rPr>
      </w:pPr>
      <w:r w:rsidRPr="00742AAC">
        <w:rPr>
          <w:rFonts w:ascii="Times New Roman" w:hAnsi="Times New Roman" w:cs="Times New Roman"/>
          <w:sz w:val="24"/>
          <w:szCs w:val="24"/>
        </w:rPr>
        <w:t>Пищевая химия./ Под ред. А. П. Нечаева. Издание 4-е, -СПб: ГИОРД, 2007. - 640с.</w:t>
      </w:r>
    </w:p>
    <w:p w:rsidR="00DA53B1" w:rsidRPr="00742AAC" w:rsidRDefault="00DA53B1" w:rsidP="00DA53B1">
      <w:pPr>
        <w:pStyle w:val="a6"/>
        <w:numPr>
          <w:ilvl w:val="0"/>
          <w:numId w:val="39"/>
        </w:numPr>
        <w:spacing w:after="0" w:line="240" w:lineRule="auto"/>
        <w:jc w:val="both"/>
        <w:rPr>
          <w:rFonts w:ascii="Times New Roman" w:hAnsi="Times New Roman" w:cs="Times New Roman"/>
          <w:sz w:val="24"/>
          <w:szCs w:val="24"/>
        </w:rPr>
      </w:pPr>
      <w:r w:rsidRPr="00742AAC">
        <w:rPr>
          <w:rFonts w:ascii="Times New Roman" w:hAnsi="Times New Roman" w:cs="Times New Roman"/>
          <w:sz w:val="24"/>
          <w:szCs w:val="24"/>
        </w:rPr>
        <w:t>Дунченко Н.И. Химия пищи./ Н.И. Дунченко. –Лань, 2018. –841с.</w:t>
      </w:r>
    </w:p>
    <w:p w:rsidR="00DA53B1" w:rsidRPr="00742AAC" w:rsidRDefault="00DA53B1" w:rsidP="00DA53B1">
      <w:pPr>
        <w:pStyle w:val="a6"/>
        <w:numPr>
          <w:ilvl w:val="0"/>
          <w:numId w:val="39"/>
        </w:numPr>
        <w:spacing w:after="0" w:line="240" w:lineRule="auto"/>
        <w:jc w:val="both"/>
        <w:rPr>
          <w:rFonts w:ascii="Times New Roman" w:hAnsi="Times New Roman" w:cs="Times New Roman"/>
          <w:sz w:val="24"/>
          <w:szCs w:val="24"/>
        </w:rPr>
      </w:pPr>
      <w:r w:rsidRPr="00742AAC">
        <w:rPr>
          <w:rFonts w:ascii="Times New Roman" w:hAnsi="Times New Roman" w:cs="Times New Roman"/>
          <w:sz w:val="24"/>
          <w:szCs w:val="24"/>
        </w:rPr>
        <w:t xml:space="preserve"> Пищевая химия: лабораторный практикум. Учебное пособие/ под ред. Нечаева А.П. –СПб.: ГИОРД,2006.–304 с.</w:t>
      </w:r>
    </w:p>
    <w:p w:rsidR="00DA53B1" w:rsidRPr="00742AAC" w:rsidRDefault="00DA53B1" w:rsidP="00DA53B1">
      <w:pPr>
        <w:pStyle w:val="a6"/>
        <w:numPr>
          <w:ilvl w:val="0"/>
          <w:numId w:val="39"/>
        </w:numPr>
        <w:spacing w:after="0" w:line="240" w:lineRule="auto"/>
        <w:rPr>
          <w:rFonts w:ascii="Times New Roman" w:hAnsi="Times New Roman" w:cs="Times New Roman"/>
          <w:sz w:val="24"/>
          <w:szCs w:val="24"/>
        </w:rPr>
      </w:pPr>
      <w:r w:rsidRPr="00742AAC">
        <w:rPr>
          <w:rFonts w:ascii="Times New Roman" w:hAnsi="Times New Roman" w:cs="Times New Roman"/>
          <w:sz w:val="24"/>
          <w:szCs w:val="24"/>
        </w:rPr>
        <w:t xml:space="preserve">Донченко Л.В. Безопасность пищевой продукции/ Донченко Л.В., Надыкта В.Д. -М.: ДЕЛи принт, 2005.-539 с. </w:t>
      </w:r>
    </w:p>
    <w:p w:rsidR="00DA53B1" w:rsidRPr="00742AAC" w:rsidRDefault="00DA53B1" w:rsidP="00DA53B1">
      <w:pPr>
        <w:numPr>
          <w:ilvl w:val="0"/>
          <w:numId w:val="39"/>
        </w:numPr>
        <w:spacing w:after="0" w:line="240" w:lineRule="auto"/>
        <w:rPr>
          <w:rFonts w:ascii="Times New Roman" w:hAnsi="Times New Roman" w:cs="Times New Roman"/>
          <w:sz w:val="24"/>
          <w:szCs w:val="24"/>
        </w:rPr>
      </w:pPr>
      <w:r w:rsidRPr="00742AAC">
        <w:rPr>
          <w:rFonts w:ascii="Times New Roman" w:hAnsi="Times New Roman" w:cs="Times New Roman"/>
          <w:sz w:val="24"/>
          <w:szCs w:val="24"/>
        </w:rPr>
        <w:t>Закревский В.В. Безопасность пищевых продуктов и биологически активных добавок к пище: практическое руководство по санитарно-эпидемиологическому надзору. –СПб.: ГИОРД, 2004.–280 с.</w:t>
      </w:r>
    </w:p>
    <w:p w:rsidR="00DA53B1" w:rsidRPr="00742AAC" w:rsidRDefault="00DA53B1" w:rsidP="00DA53B1">
      <w:pPr>
        <w:numPr>
          <w:ilvl w:val="0"/>
          <w:numId w:val="39"/>
        </w:numPr>
        <w:spacing w:after="0" w:line="240" w:lineRule="auto"/>
        <w:rPr>
          <w:rFonts w:ascii="Times New Roman" w:hAnsi="Times New Roman" w:cs="Times New Roman"/>
          <w:sz w:val="24"/>
          <w:szCs w:val="24"/>
          <w:lang w:val="en-US"/>
        </w:rPr>
      </w:pPr>
      <w:r w:rsidRPr="00742AAC">
        <w:rPr>
          <w:rFonts w:ascii="Times New Roman" w:hAnsi="Times New Roman" w:cs="Times New Roman"/>
          <w:sz w:val="24"/>
          <w:szCs w:val="24"/>
          <w:lang w:val="en-US"/>
        </w:rPr>
        <w:t>R.S.Alibekov. Food Chemistry. Study guide. M.Auezov’ SKSU, Shymkent, 2016, 105p.</w:t>
      </w:r>
    </w:p>
    <w:p w:rsidR="00DA53B1" w:rsidRPr="00742AAC" w:rsidRDefault="00DA53B1" w:rsidP="00DA53B1">
      <w:pPr>
        <w:numPr>
          <w:ilvl w:val="0"/>
          <w:numId w:val="39"/>
        </w:numPr>
        <w:spacing w:after="0" w:line="240" w:lineRule="auto"/>
        <w:rPr>
          <w:rFonts w:ascii="Times New Roman" w:hAnsi="Times New Roman" w:cs="Times New Roman"/>
          <w:sz w:val="24"/>
          <w:szCs w:val="24"/>
          <w:lang w:val="en-US"/>
        </w:rPr>
      </w:pPr>
      <w:r w:rsidRPr="00742AAC">
        <w:rPr>
          <w:rFonts w:ascii="Times New Roman" w:hAnsi="Times New Roman" w:cs="Times New Roman"/>
          <w:sz w:val="24"/>
          <w:szCs w:val="24"/>
          <w:lang w:val="en-US"/>
        </w:rPr>
        <w:t xml:space="preserve">Food Biochemistry and Food Processing - 2nd edition, edited by Benjamin K. Simpson et al, (2012) Willey-Blackwell.  </w:t>
      </w:r>
    </w:p>
    <w:p w:rsidR="00DA53B1" w:rsidRPr="00742AAC" w:rsidRDefault="00DA53B1" w:rsidP="00DA53B1">
      <w:pPr>
        <w:numPr>
          <w:ilvl w:val="0"/>
          <w:numId w:val="39"/>
        </w:numPr>
        <w:autoSpaceDE w:val="0"/>
        <w:autoSpaceDN w:val="0"/>
        <w:adjustRightInd w:val="0"/>
        <w:spacing w:after="0" w:line="240" w:lineRule="auto"/>
        <w:jc w:val="both"/>
        <w:rPr>
          <w:rFonts w:ascii="Times New Roman" w:hAnsi="Times New Roman" w:cs="Times New Roman"/>
          <w:sz w:val="24"/>
          <w:szCs w:val="24"/>
          <w:lang w:val="kk-KZ"/>
        </w:rPr>
      </w:pPr>
      <w:r w:rsidRPr="00742AAC">
        <w:rPr>
          <w:rFonts w:ascii="Times New Roman" w:hAnsi="Times New Roman" w:cs="Times New Roman"/>
          <w:sz w:val="24"/>
          <w:szCs w:val="24"/>
        </w:rPr>
        <w:t>Мусаева С.А.</w:t>
      </w:r>
      <w:r w:rsidRPr="00742AAC">
        <w:rPr>
          <w:rFonts w:ascii="Times New Roman" w:hAnsi="Times New Roman" w:cs="Times New Roman"/>
          <w:sz w:val="24"/>
          <w:szCs w:val="24"/>
          <w:lang w:val="kk-KZ"/>
        </w:rPr>
        <w:t xml:space="preserve"> Тағам химиясы. Зертханалық жұмыстарды орындауға арналған әдістемелік нұсқау/Мусаева С.А., Уразбаева К.А. Шымкент, ОҚМУ, 2014</w:t>
      </w:r>
    </w:p>
    <w:p w:rsidR="00DA53B1" w:rsidRPr="00742AAC" w:rsidRDefault="00DA53B1" w:rsidP="00DA53B1">
      <w:pPr>
        <w:numPr>
          <w:ilvl w:val="0"/>
          <w:numId w:val="39"/>
        </w:numPr>
        <w:autoSpaceDE w:val="0"/>
        <w:autoSpaceDN w:val="0"/>
        <w:adjustRightInd w:val="0"/>
        <w:spacing w:after="0" w:line="240" w:lineRule="auto"/>
        <w:jc w:val="both"/>
        <w:rPr>
          <w:rFonts w:ascii="Times New Roman" w:hAnsi="Times New Roman" w:cs="Times New Roman"/>
          <w:sz w:val="24"/>
          <w:szCs w:val="24"/>
        </w:rPr>
      </w:pPr>
      <w:r w:rsidRPr="00742AAC">
        <w:rPr>
          <w:rFonts w:ascii="Times New Roman" w:hAnsi="Times New Roman" w:cs="Times New Roman"/>
          <w:sz w:val="24"/>
          <w:szCs w:val="24"/>
        </w:rPr>
        <w:t xml:space="preserve">Е.А. Кузнецова ПИЩЕВАЯ ХИМИЯ Методические указания по выполнению лабораторных работ, Орел 2008-49 с. </w:t>
      </w:r>
    </w:p>
    <w:p w:rsidR="00DA53B1" w:rsidRPr="00742AAC" w:rsidRDefault="00DA53B1" w:rsidP="00DA53B1">
      <w:pPr>
        <w:shd w:val="clear" w:color="auto" w:fill="FFFFFF"/>
        <w:autoSpaceDE w:val="0"/>
        <w:autoSpaceDN w:val="0"/>
        <w:adjustRightInd w:val="0"/>
        <w:spacing w:after="0" w:line="240" w:lineRule="auto"/>
        <w:rPr>
          <w:rFonts w:ascii="Times New Roman" w:hAnsi="Times New Roman" w:cs="Times New Roman"/>
          <w:sz w:val="24"/>
          <w:szCs w:val="24"/>
        </w:rPr>
      </w:pPr>
      <w:r w:rsidRPr="00742AAC">
        <w:rPr>
          <w:rFonts w:ascii="Times New Roman" w:hAnsi="Times New Roman" w:cs="Times New Roman"/>
          <w:sz w:val="24"/>
          <w:szCs w:val="24"/>
        </w:rPr>
        <w:t>10. Логинов, Г.П., Алимов А.М. Химия пищи. Метод. указания. Центр инер. Технол КГАВМ, Казань-2014. - 93с</w:t>
      </w:r>
    </w:p>
    <w:p w:rsidR="0097243F" w:rsidRPr="008A50E9" w:rsidRDefault="0097243F" w:rsidP="0097243F">
      <w:pPr>
        <w:spacing w:after="0" w:line="240" w:lineRule="auto"/>
        <w:rPr>
          <w:rFonts w:ascii="Times New Roman" w:hAnsi="Times New Roman" w:cs="Times New Roman"/>
          <w:sz w:val="24"/>
          <w:szCs w:val="24"/>
        </w:rPr>
      </w:pPr>
    </w:p>
    <w:p w:rsidR="0097243F" w:rsidRPr="00C50DF9" w:rsidRDefault="0097243F" w:rsidP="0097243F">
      <w:pPr>
        <w:rPr>
          <w:rFonts w:ascii="Times New Roman" w:hAnsi="Times New Roman" w:cs="Times New Roman"/>
          <w:sz w:val="24"/>
          <w:szCs w:val="24"/>
        </w:rPr>
      </w:pPr>
    </w:p>
    <w:sectPr w:rsidR="0097243F" w:rsidRPr="00C50DF9" w:rsidSect="0097243F">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Bold">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5"/>
    <w:lvl w:ilvl="0">
      <w:start w:val="1"/>
      <w:numFmt w:val="decimal"/>
      <w:lvlText w:val="%1."/>
      <w:lvlJc w:val="left"/>
      <w:pPr>
        <w:tabs>
          <w:tab w:val="num" w:pos="825"/>
        </w:tabs>
        <w:ind w:left="825" w:hanging="465"/>
      </w:pPr>
    </w:lvl>
  </w:abstractNum>
  <w:abstractNum w:abstractNumId="1">
    <w:nsid w:val="036C6AAB"/>
    <w:multiLevelType w:val="multilevel"/>
    <w:tmpl w:val="EFE27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A91216"/>
    <w:multiLevelType w:val="hybridMultilevel"/>
    <w:tmpl w:val="57C6CD3A"/>
    <w:lvl w:ilvl="0" w:tplc="B25AAB20">
      <w:start w:val="1"/>
      <w:numFmt w:val="decimal"/>
      <w:lvlText w:val="%1."/>
      <w:lvlJc w:val="left"/>
      <w:pPr>
        <w:ind w:left="900" w:hanging="54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DF47E99"/>
    <w:multiLevelType w:val="hybridMultilevel"/>
    <w:tmpl w:val="DEC0FF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C07512"/>
    <w:multiLevelType w:val="hybridMultilevel"/>
    <w:tmpl w:val="19BA7134"/>
    <w:lvl w:ilvl="0" w:tplc="B518F048">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2D0587F"/>
    <w:multiLevelType w:val="hybridMultilevel"/>
    <w:tmpl w:val="BB7C14AE"/>
    <w:lvl w:ilvl="0" w:tplc="3E2A440E">
      <w:start w:val="1"/>
      <w:numFmt w:val="decimal"/>
      <w:lvlText w:val="%1."/>
      <w:lvlJc w:val="left"/>
      <w:pPr>
        <w:tabs>
          <w:tab w:val="num" w:pos="420"/>
        </w:tabs>
        <w:ind w:left="4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D6F7554"/>
    <w:multiLevelType w:val="hybridMultilevel"/>
    <w:tmpl w:val="21A6475A"/>
    <w:lvl w:ilvl="0" w:tplc="01E28B6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1FD61525"/>
    <w:multiLevelType w:val="hybridMultilevel"/>
    <w:tmpl w:val="CB0AFCF4"/>
    <w:lvl w:ilvl="0" w:tplc="47BEA8B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20047C89"/>
    <w:multiLevelType w:val="hybridMultilevel"/>
    <w:tmpl w:val="02D05AA8"/>
    <w:lvl w:ilvl="0" w:tplc="A8740668">
      <w:start w:val="1"/>
      <w:numFmt w:val="decimal"/>
      <w:lvlText w:val="%1"/>
      <w:lvlJc w:val="left"/>
      <w:pPr>
        <w:ind w:left="644" w:hanging="360"/>
      </w:pPr>
      <w:rPr>
        <w:rFonts w:eastAsia="TimesNew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23C32034"/>
    <w:multiLevelType w:val="hybridMultilevel"/>
    <w:tmpl w:val="577819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4837678"/>
    <w:multiLevelType w:val="hybridMultilevel"/>
    <w:tmpl w:val="01C0671A"/>
    <w:lvl w:ilvl="0" w:tplc="3FD8D25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25637514"/>
    <w:multiLevelType w:val="hybridMultilevel"/>
    <w:tmpl w:val="4EC2E2F4"/>
    <w:lvl w:ilvl="0" w:tplc="AA58A708">
      <w:start w:val="1"/>
      <w:numFmt w:val="decimal"/>
      <w:lvlText w:val="%1."/>
      <w:lvlJc w:val="left"/>
      <w:pPr>
        <w:ind w:left="720" w:hanging="360"/>
      </w:pPr>
      <w:rPr>
        <w:rFonts w:ascii="Times New Roman" w:eastAsiaTheme="minorEastAsia" w:hAnsi="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415706"/>
    <w:multiLevelType w:val="hybridMultilevel"/>
    <w:tmpl w:val="5CB4C9EC"/>
    <w:lvl w:ilvl="0" w:tplc="E848C3A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27DD14C3"/>
    <w:multiLevelType w:val="hybridMultilevel"/>
    <w:tmpl w:val="C3763660"/>
    <w:lvl w:ilvl="0" w:tplc="D966B72C">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nsid w:val="27E35EF2"/>
    <w:multiLevelType w:val="hybridMultilevel"/>
    <w:tmpl w:val="ED92BD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CC6640C"/>
    <w:multiLevelType w:val="hybridMultilevel"/>
    <w:tmpl w:val="BC20B3E0"/>
    <w:lvl w:ilvl="0" w:tplc="8BB07742">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6">
    <w:nsid w:val="2E0F3137"/>
    <w:multiLevelType w:val="singleLevel"/>
    <w:tmpl w:val="0419000F"/>
    <w:lvl w:ilvl="0">
      <w:start w:val="1"/>
      <w:numFmt w:val="decimal"/>
      <w:lvlText w:val="%1."/>
      <w:lvlJc w:val="left"/>
      <w:pPr>
        <w:tabs>
          <w:tab w:val="num" w:pos="360"/>
        </w:tabs>
        <w:ind w:left="360" w:hanging="360"/>
      </w:pPr>
      <w:rPr>
        <w:rFonts w:hint="default"/>
      </w:rPr>
    </w:lvl>
  </w:abstractNum>
  <w:abstractNum w:abstractNumId="17">
    <w:nsid w:val="2E1A4D5E"/>
    <w:multiLevelType w:val="multilevel"/>
    <w:tmpl w:val="99920A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1257335"/>
    <w:multiLevelType w:val="multilevel"/>
    <w:tmpl w:val="364C48C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46684ADC"/>
    <w:multiLevelType w:val="multilevel"/>
    <w:tmpl w:val="2AB00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8B50EB8"/>
    <w:multiLevelType w:val="hybridMultilevel"/>
    <w:tmpl w:val="A80AF124"/>
    <w:lvl w:ilvl="0" w:tplc="212C004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nsid w:val="4F5B0BDC"/>
    <w:multiLevelType w:val="hybridMultilevel"/>
    <w:tmpl w:val="F9607CC6"/>
    <w:lvl w:ilvl="0" w:tplc="3AD8FF1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51CD7B0D"/>
    <w:multiLevelType w:val="hybridMultilevel"/>
    <w:tmpl w:val="3AB6E54C"/>
    <w:lvl w:ilvl="0" w:tplc="EE5252E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nsid w:val="51E03ADF"/>
    <w:multiLevelType w:val="hybridMultilevel"/>
    <w:tmpl w:val="95F8DF2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30A6F56"/>
    <w:multiLevelType w:val="hybridMultilevel"/>
    <w:tmpl w:val="C036702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649658C"/>
    <w:multiLevelType w:val="multilevel"/>
    <w:tmpl w:val="FDCE4BD2"/>
    <w:lvl w:ilvl="0">
      <w:start w:val="1"/>
      <w:numFmt w:val="decimal"/>
      <w:lvlText w:val="%1"/>
      <w:lvlJc w:val="left"/>
      <w:pPr>
        <w:ind w:left="450" w:hanging="450"/>
      </w:pPr>
      <w:rPr>
        <w:rFonts w:hint="default"/>
      </w:rPr>
    </w:lvl>
    <w:lvl w:ilvl="1">
      <w:start w:val="1"/>
      <w:numFmt w:val="decimal"/>
      <w:lvlText w:val="%1.%2"/>
      <w:lvlJc w:val="left"/>
      <w:pPr>
        <w:ind w:left="876" w:hanging="45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6">
    <w:nsid w:val="5B383459"/>
    <w:multiLevelType w:val="hybridMultilevel"/>
    <w:tmpl w:val="04F6CF72"/>
    <w:lvl w:ilvl="0" w:tplc="DBC0D92A">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C880818"/>
    <w:multiLevelType w:val="hybridMultilevel"/>
    <w:tmpl w:val="587618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EF51D43"/>
    <w:multiLevelType w:val="multilevel"/>
    <w:tmpl w:val="73146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0737590"/>
    <w:multiLevelType w:val="hybridMultilevel"/>
    <w:tmpl w:val="C6ECD49E"/>
    <w:lvl w:ilvl="0" w:tplc="2B14F698">
      <w:start w:val="1"/>
      <w:numFmt w:val="bullet"/>
      <w:lvlText w:val="•"/>
      <w:lvlJc w:val="left"/>
      <w:pPr>
        <w:tabs>
          <w:tab w:val="num" w:pos="720"/>
        </w:tabs>
        <w:ind w:left="720" w:hanging="360"/>
      </w:pPr>
      <w:rPr>
        <w:rFonts w:ascii="Arial" w:hAnsi="Arial" w:hint="default"/>
      </w:rPr>
    </w:lvl>
    <w:lvl w:ilvl="1" w:tplc="D6B43A58" w:tentative="1">
      <w:start w:val="1"/>
      <w:numFmt w:val="bullet"/>
      <w:lvlText w:val="•"/>
      <w:lvlJc w:val="left"/>
      <w:pPr>
        <w:tabs>
          <w:tab w:val="num" w:pos="1440"/>
        </w:tabs>
        <w:ind w:left="1440" w:hanging="360"/>
      </w:pPr>
      <w:rPr>
        <w:rFonts w:ascii="Arial" w:hAnsi="Arial" w:hint="default"/>
      </w:rPr>
    </w:lvl>
    <w:lvl w:ilvl="2" w:tplc="A73E99C8" w:tentative="1">
      <w:start w:val="1"/>
      <w:numFmt w:val="bullet"/>
      <w:lvlText w:val="•"/>
      <w:lvlJc w:val="left"/>
      <w:pPr>
        <w:tabs>
          <w:tab w:val="num" w:pos="2160"/>
        </w:tabs>
        <w:ind w:left="2160" w:hanging="360"/>
      </w:pPr>
      <w:rPr>
        <w:rFonts w:ascii="Arial" w:hAnsi="Arial" w:hint="default"/>
      </w:rPr>
    </w:lvl>
    <w:lvl w:ilvl="3" w:tplc="3C96C836" w:tentative="1">
      <w:start w:val="1"/>
      <w:numFmt w:val="bullet"/>
      <w:lvlText w:val="•"/>
      <w:lvlJc w:val="left"/>
      <w:pPr>
        <w:tabs>
          <w:tab w:val="num" w:pos="2880"/>
        </w:tabs>
        <w:ind w:left="2880" w:hanging="360"/>
      </w:pPr>
      <w:rPr>
        <w:rFonts w:ascii="Arial" w:hAnsi="Arial" w:hint="default"/>
      </w:rPr>
    </w:lvl>
    <w:lvl w:ilvl="4" w:tplc="6284C884" w:tentative="1">
      <w:start w:val="1"/>
      <w:numFmt w:val="bullet"/>
      <w:lvlText w:val="•"/>
      <w:lvlJc w:val="left"/>
      <w:pPr>
        <w:tabs>
          <w:tab w:val="num" w:pos="3600"/>
        </w:tabs>
        <w:ind w:left="3600" w:hanging="360"/>
      </w:pPr>
      <w:rPr>
        <w:rFonts w:ascii="Arial" w:hAnsi="Arial" w:hint="default"/>
      </w:rPr>
    </w:lvl>
    <w:lvl w:ilvl="5" w:tplc="E4563920" w:tentative="1">
      <w:start w:val="1"/>
      <w:numFmt w:val="bullet"/>
      <w:lvlText w:val="•"/>
      <w:lvlJc w:val="left"/>
      <w:pPr>
        <w:tabs>
          <w:tab w:val="num" w:pos="4320"/>
        </w:tabs>
        <w:ind w:left="4320" w:hanging="360"/>
      </w:pPr>
      <w:rPr>
        <w:rFonts w:ascii="Arial" w:hAnsi="Arial" w:hint="default"/>
      </w:rPr>
    </w:lvl>
    <w:lvl w:ilvl="6" w:tplc="DEE0DB2E" w:tentative="1">
      <w:start w:val="1"/>
      <w:numFmt w:val="bullet"/>
      <w:lvlText w:val="•"/>
      <w:lvlJc w:val="left"/>
      <w:pPr>
        <w:tabs>
          <w:tab w:val="num" w:pos="5040"/>
        </w:tabs>
        <w:ind w:left="5040" w:hanging="360"/>
      </w:pPr>
      <w:rPr>
        <w:rFonts w:ascii="Arial" w:hAnsi="Arial" w:hint="default"/>
      </w:rPr>
    </w:lvl>
    <w:lvl w:ilvl="7" w:tplc="0A18A266" w:tentative="1">
      <w:start w:val="1"/>
      <w:numFmt w:val="bullet"/>
      <w:lvlText w:val="•"/>
      <w:lvlJc w:val="left"/>
      <w:pPr>
        <w:tabs>
          <w:tab w:val="num" w:pos="5760"/>
        </w:tabs>
        <w:ind w:left="5760" w:hanging="360"/>
      </w:pPr>
      <w:rPr>
        <w:rFonts w:ascii="Arial" w:hAnsi="Arial" w:hint="default"/>
      </w:rPr>
    </w:lvl>
    <w:lvl w:ilvl="8" w:tplc="98F2FF9C" w:tentative="1">
      <w:start w:val="1"/>
      <w:numFmt w:val="bullet"/>
      <w:lvlText w:val="•"/>
      <w:lvlJc w:val="left"/>
      <w:pPr>
        <w:tabs>
          <w:tab w:val="num" w:pos="6480"/>
        </w:tabs>
        <w:ind w:left="6480" w:hanging="360"/>
      </w:pPr>
      <w:rPr>
        <w:rFonts w:ascii="Arial" w:hAnsi="Arial" w:hint="default"/>
      </w:rPr>
    </w:lvl>
  </w:abstractNum>
  <w:abstractNum w:abstractNumId="30">
    <w:nsid w:val="63E2275D"/>
    <w:multiLevelType w:val="multilevel"/>
    <w:tmpl w:val="B680C2CA"/>
    <w:lvl w:ilvl="0">
      <w:start w:val="1"/>
      <w:numFmt w:val="decimal"/>
      <w:lvlText w:val="%1."/>
      <w:lvlJc w:val="left"/>
      <w:pPr>
        <w:ind w:left="1080" w:hanging="1080"/>
      </w:pPr>
      <w:rPr>
        <w:rFonts w:hint="default"/>
      </w:rPr>
    </w:lvl>
    <w:lvl w:ilvl="1">
      <w:start w:val="1"/>
      <w:numFmt w:val="decimal"/>
      <w:lvlText w:val="%1.%2."/>
      <w:lvlJc w:val="left"/>
      <w:pPr>
        <w:ind w:left="1506" w:hanging="108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31">
    <w:nsid w:val="647933D7"/>
    <w:multiLevelType w:val="hybridMultilevel"/>
    <w:tmpl w:val="3B2ED7E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DC6167A"/>
    <w:multiLevelType w:val="multilevel"/>
    <w:tmpl w:val="5096F9E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6DEF2778"/>
    <w:multiLevelType w:val="multilevel"/>
    <w:tmpl w:val="A6E8A97E"/>
    <w:lvl w:ilvl="0">
      <w:start w:val="2"/>
      <w:numFmt w:val="decimal"/>
      <w:lvlText w:val="%1."/>
      <w:lvlJc w:val="left"/>
      <w:pPr>
        <w:ind w:left="720" w:hanging="360"/>
      </w:pPr>
    </w:lvl>
    <w:lvl w:ilvl="1">
      <w:start w:val="1"/>
      <w:numFmt w:val="decimal"/>
      <w:isLgl/>
      <w:lvlText w:val="%1.%2"/>
      <w:lvlJc w:val="left"/>
      <w:pPr>
        <w:ind w:left="2340" w:hanging="360"/>
      </w:pPr>
    </w:lvl>
    <w:lvl w:ilvl="2">
      <w:start w:val="1"/>
      <w:numFmt w:val="decimal"/>
      <w:isLgl/>
      <w:lvlText w:val="%1.%2.%3"/>
      <w:lvlJc w:val="left"/>
      <w:pPr>
        <w:ind w:left="4320" w:hanging="720"/>
      </w:pPr>
    </w:lvl>
    <w:lvl w:ilvl="3">
      <w:start w:val="1"/>
      <w:numFmt w:val="decimal"/>
      <w:isLgl/>
      <w:lvlText w:val="%1.%2.%3.%4"/>
      <w:lvlJc w:val="left"/>
      <w:pPr>
        <w:ind w:left="5940" w:hanging="720"/>
      </w:pPr>
    </w:lvl>
    <w:lvl w:ilvl="4">
      <w:start w:val="1"/>
      <w:numFmt w:val="decimal"/>
      <w:isLgl/>
      <w:lvlText w:val="%1.%2.%3.%4.%5"/>
      <w:lvlJc w:val="left"/>
      <w:pPr>
        <w:ind w:left="7920" w:hanging="1080"/>
      </w:pPr>
    </w:lvl>
    <w:lvl w:ilvl="5">
      <w:start w:val="1"/>
      <w:numFmt w:val="decimal"/>
      <w:isLgl/>
      <w:lvlText w:val="%1.%2.%3.%4.%5.%6"/>
      <w:lvlJc w:val="left"/>
      <w:pPr>
        <w:ind w:left="9540" w:hanging="1080"/>
      </w:pPr>
    </w:lvl>
    <w:lvl w:ilvl="6">
      <w:start w:val="1"/>
      <w:numFmt w:val="decimal"/>
      <w:isLgl/>
      <w:lvlText w:val="%1.%2.%3.%4.%5.%6.%7"/>
      <w:lvlJc w:val="left"/>
      <w:pPr>
        <w:ind w:left="11520" w:hanging="1440"/>
      </w:pPr>
    </w:lvl>
    <w:lvl w:ilvl="7">
      <w:start w:val="1"/>
      <w:numFmt w:val="decimal"/>
      <w:isLgl/>
      <w:lvlText w:val="%1.%2.%3.%4.%5.%6.%7.%8"/>
      <w:lvlJc w:val="left"/>
      <w:pPr>
        <w:ind w:left="13140" w:hanging="1440"/>
      </w:pPr>
    </w:lvl>
    <w:lvl w:ilvl="8">
      <w:start w:val="1"/>
      <w:numFmt w:val="decimal"/>
      <w:isLgl/>
      <w:lvlText w:val="%1.%2.%3.%4.%5.%6.%7.%8.%9"/>
      <w:lvlJc w:val="left"/>
      <w:pPr>
        <w:ind w:left="15120" w:hanging="1800"/>
      </w:pPr>
    </w:lvl>
  </w:abstractNum>
  <w:abstractNum w:abstractNumId="34">
    <w:nsid w:val="71187D94"/>
    <w:multiLevelType w:val="hybridMultilevel"/>
    <w:tmpl w:val="52F2A62A"/>
    <w:lvl w:ilvl="0" w:tplc="0419000F">
      <w:start w:val="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2450292"/>
    <w:multiLevelType w:val="hybridMultilevel"/>
    <w:tmpl w:val="3BC6740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25"/>
  </w:num>
  <w:num w:numId="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13"/>
  </w:num>
  <w:num w:numId="6">
    <w:abstractNumId w:val="35"/>
  </w:num>
  <w:num w:numId="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4"/>
  </w:num>
  <w:num w:numId="12">
    <w:abstractNumId w:val="18"/>
  </w:num>
  <w:num w:numId="13">
    <w:abstractNumId w:val="6"/>
  </w:num>
  <w:num w:numId="14">
    <w:abstractNumId w:val="7"/>
  </w:num>
  <w:num w:numId="15">
    <w:abstractNumId w:val="14"/>
  </w:num>
  <w:num w:numId="16">
    <w:abstractNumId w:val="10"/>
  </w:num>
  <w:num w:numId="17">
    <w:abstractNumId w:val="12"/>
  </w:num>
  <w:num w:numId="18">
    <w:abstractNumId w:val="23"/>
  </w:num>
  <w:num w:numId="19">
    <w:abstractNumId w:val="31"/>
  </w:num>
  <w:num w:numId="20">
    <w:abstractNumId w:val="5"/>
  </w:num>
  <w:num w:numId="21">
    <w:abstractNumId w:val="27"/>
  </w:num>
  <w:num w:numId="22">
    <w:abstractNumId w:val="32"/>
    <w:lvlOverride w:ilvl="0">
      <w:startOverride w:val="1"/>
    </w:lvlOverride>
  </w:num>
  <w:num w:numId="23">
    <w:abstractNumId w:val="32"/>
    <w:lvlOverride w:ilvl="0">
      <w:startOverride w:val="2"/>
    </w:lvlOverride>
  </w:num>
  <w:num w:numId="24">
    <w:abstractNumId w:val="32"/>
    <w:lvlOverride w:ilvl="0">
      <w:startOverride w:val="3"/>
    </w:lvlOverride>
  </w:num>
  <w:num w:numId="25">
    <w:abstractNumId w:val="16"/>
  </w:num>
  <w:num w:numId="26">
    <w:abstractNumId w:val="15"/>
  </w:num>
  <w:num w:numId="27">
    <w:abstractNumId w:val="8"/>
  </w:num>
  <w:num w:numId="28">
    <w:abstractNumId w:val="34"/>
  </w:num>
  <w:num w:numId="29">
    <w:abstractNumId w:val="21"/>
  </w:num>
  <w:num w:numId="30">
    <w:abstractNumId w:val="22"/>
  </w:num>
  <w:num w:numId="31">
    <w:abstractNumId w:val="1"/>
  </w:num>
  <w:num w:numId="32">
    <w:abstractNumId w:val="3"/>
  </w:num>
  <w:num w:numId="33">
    <w:abstractNumId w:val="9"/>
  </w:num>
  <w:num w:numId="34">
    <w:abstractNumId w:val="19"/>
  </w:num>
  <w:num w:numId="35">
    <w:abstractNumId w:val="0"/>
  </w:num>
  <w:num w:numId="36">
    <w:abstractNumId w:val="17"/>
  </w:num>
  <w:num w:numId="37">
    <w:abstractNumId w:val="29"/>
  </w:num>
  <w:num w:numId="38">
    <w:abstractNumId w:val="28"/>
  </w:num>
  <w:num w:numId="39">
    <w:abstractNumId w:val="4"/>
  </w:num>
  <w:num w:numId="40">
    <w:abstractNumId w:val="20"/>
  </w:num>
  <w:num w:numId="4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C3424B"/>
    <w:rsid w:val="00014877"/>
    <w:rsid w:val="000600C8"/>
    <w:rsid w:val="00060F7C"/>
    <w:rsid w:val="000A5EC0"/>
    <w:rsid w:val="000D0BE3"/>
    <w:rsid w:val="000D6E21"/>
    <w:rsid w:val="000D6F86"/>
    <w:rsid w:val="000D71DB"/>
    <w:rsid w:val="000E7460"/>
    <w:rsid w:val="000F2BD6"/>
    <w:rsid w:val="00131BC0"/>
    <w:rsid w:val="00161C5A"/>
    <w:rsid w:val="001A79AE"/>
    <w:rsid w:val="002537B7"/>
    <w:rsid w:val="002557F2"/>
    <w:rsid w:val="002C4BB9"/>
    <w:rsid w:val="00310F3C"/>
    <w:rsid w:val="00343AC4"/>
    <w:rsid w:val="00360FDB"/>
    <w:rsid w:val="003A6930"/>
    <w:rsid w:val="003C39AD"/>
    <w:rsid w:val="003C6B9D"/>
    <w:rsid w:val="003F23BA"/>
    <w:rsid w:val="004048FA"/>
    <w:rsid w:val="004104E5"/>
    <w:rsid w:val="00414072"/>
    <w:rsid w:val="00414276"/>
    <w:rsid w:val="004B1DE6"/>
    <w:rsid w:val="00506738"/>
    <w:rsid w:val="00512904"/>
    <w:rsid w:val="005A2334"/>
    <w:rsid w:val="005A6300"/>
    <w:rsid w:val="005F3CDF"/>
    <w:rsid w:val="00616BD2"/>
    <w:rsid w:val="006627AB"/>
    <w:rsid w:val="006858C5"/>
    <w:rsid w:val="00685E1C"/>
    <w:rsid w:val="00697596"/>
    <w:rsid w:val="006B4877"/>
    <w:rsid w:val="0070366F"/>
    <w:rsid w:val="0070565F"/>
    <w:rsid w:val="00787370"/>
    <w:rsid w:val="00796F9D"/>
    <w:rsid w:val="007A2A6A"/>
    <w:rsid w:val="00842548"/>
    <w:rsid w:val="008576E2"/>
    <w:rsid w:val="00867730"/>
    <w:rsid w:val="008817DC"/>
    <w:rsid w:val="008A50E9"/>
    <w:rsid w:val="008C45ED"/>
    <w:rsid w:val="00910540"/>
    <w:rsid w:val="00920217"/>
    <w:rsid w:val="00935B1B"/>
    <w:rsid w:val="0097243F"/>
    <w:rsid w:val="009A5A5C"/>
    <w:rsid w:val="009F2370"/>
    <w:rsid w:val="009F3552"/>
    <w:rsid w:val="00A17813"/>
    <w:rsid w:val="00A42259"/>
    <w:rsid w:val="00A652C5"/>
    <w:rsid w:val="00AA67A2"/>
    <w:rsid w:val="00B76D9C"/>
    <w:rsid w:val="00B963AF"/>
    <w:rsid w:val="00BA03DC"/>
    <w:rsid w:val="00BF142F"/>
    <w:rsid w:val="00C01D88"/>
    <w:rsid w:val="00C026E8"/>
    <w:rsid w:val="00C24401"/>
    <w:rsid w:val="00C3424B"/>
    <w:rsid w:val="00C50DF9"/>
    <w:rsid w:val="00CA4899"/>
    <w:rsid w:val="00D32A17"/>
    <w:rsid w:val="00D42165"/>
    <w:rsid w:val="00DA53B1"/>
    <w:rsid w:val="00DB2EEA"/>
    <w:rsid w:val="00E60D16"/>
    <w:rsid w:val="00EA7157"/>
    <w:rsid w:val="00EF7C03"/>
    <w:rsid w:val="00F53DE2"/>
    <w:rsid w:val="00FA0530"/>
    <w:rsid w:val="00FA1760"/>
    <w:rsid w:val="00FA24D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243F"/>
  </w:style>
  <w:style w:type="paragraph" w:styleId="1">
    <w:name w:val="heading 1"/>
    <w:basedOn w:val="a"/>
    <w:next w:val="a"/>
    <w:link w:val="10"/>
    <w:qFormat/>
    <w:rsid w:val="00A17813"/>
    <w:pPr>
      <w:keepNext/>
      <w:spacing w:after="0" w:line="240" w:lineRule="auto"/>
      <w:outlineLvl w:val="0"/>
    </w:pPr>
    <w:rPr>
      <w:rFonts w:ascii="Times New Roman" w:eastAsia="Times New Roman" w:hAnsi="Times New Roman" w:cs="Times New Roman"/>
      <w:sz w:val="32"/>
      <w:szCs w:val="20"/>
      <w:lang w:eastAsia="ru-RU"/>
    </w:rPr>
  </w:style>
  <w:style w:type="paragraph" w:styleId="2">
    <w:name w:val="heading 2"/>
    <w:basedOn w:val="a"/>
    <w:link w:val="20"/>
    <w:uiPriority w:val="9"/>
    <w:qFormat/>
    <w:rsid w:val="0070565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70565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17813"/>
    <w:rPr>
      <w:rFonts w:ascii="Times New Roman" w:eastAsia="Times New Roman" w:hAnsi="Times New Roman" w:cs="Times New Roman"/>
      <w:sz w:val="32"/>
      <w:szCs w:val="20"/>
      <w:lang w:eastAsia="ru-RU"/>
    </w:rPr>
  </w:style>
  <w:style w:type="character" w:customStyle="1" w:styleId="20">
    <w:name w:val="Заголовок 2 Знак"/>
    <w:basedOn w:val="a0"/>
    <w:link w:val="2"/>
    <w:uiPriority w:val="9"/>
    <w:rsid w:val="0070565F"/>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70565F"/>
    <w:rPr>
      <w:rFonts w:asciiTheme="majorHAnsi" w:eastAsiaTheme="majorEastAsia" w:hAnsiTheme="majorHAnsi" w:cstheme="majorBidi"/>
      <w:b/>
      <w:bCs/>
      <w:color w:val="4F81BD" w:themeColor="accent1"/>
    </w:rPr>
  </w:style>
  <w:style w:type="paragraph" w:styleId="a3">
    <w:name w:val="Balloon Text"/>
    <w:basedOn w:val="a"/>
    <w:link w:val="a4"/>
    <w:uiPriority w:val="99"/>
    <w:semiHidden/>
    <w:unhideWhenUsed/>
    <w:rsid w:val="0097243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7243F"/>
    <w:rPr>
      <w:rFonts w:ascii="Tahoma" w:hAnsi="Tahoma" w:cs="Tahoma"/>
      <w:sz w:val="16"/>
      <w:szCs w:val="16"/>
    </w:rPr>
  </w:style>
  <w:style w:type="table" w:styleId="a5">
    <w:name w:val="Table Grid"/>
    <w:basedOn w:val="a1"/>
    <w:uiPriority w:val="59"/>
    <w:rsid w:val="009724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aliases w:val="маркированный,Heading1,Colorful List - Accent 11,Colorful List - Accent 11CxSpLast,H1-1,Заголовок3,Bullet 1,Use Case List Paragraph,List Paragraph,без абзаца"/>
    <w:basedOn w:val="a"/>
    <w:link w:val="a7"/>
    <w:uiPriority w:val="34"/>
    <w:qFormat/>
    <w:rsid w:val="0097243F"/>
    <w:pPr>
      <w:ind w:left="720"/>
      <w:contextualSpacing/>
    </w:pPr>
  </w:style>
  <w:style w:type="paragraph" w:customStyle="1" w:styleId="Default">
    <w:name w:val="Default"/>
    <w:rsid w:val="0097243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translation-chunk">
    <w:name w:val="translation-chunk"/>
    <w:basedOn w:val="a0"/>
    <w:rsid w:val="0097243F"/>
  </w:style>
  <w:style w:type="paragraph" w:styleId="a8">
    <w:name w:val="Body Text"/>
    <w:basedOn w:val="a"/>
    <w:link w:val="a9"/>
    <w:semiHidden/>
    <w:rsid w:val="00A17813"/>
    <w:pPr>
      <w:spacing w:after="0" w:line="240" w:lineRule="auto"/>
      <w:jc w:val="both"/>
    </w:pPr>
    <w:rPr>
      <w:rFonts w:ascii="Times New Roman" w:eastAsia="Times New Roman" w:hAnsi="Times New Roman" w:cs="Times New Roman"/>
      <w:sz w:val="28"/>
      <w:szCs w:val="20"/>
      <w:lang w:eastAsia="ru-RU"/>
    </w:rPr>
  </w:style>
  <w:style w:type="character" w:customStyle="1" w:styleId="a9">
    <w:name w:val="Основной текст Знак"/>
    <w:basedOn w:val="a0"/>
    <w:link w:val="a8"/>
    <w:semiHidden/>
    <w:rsid w:val="00A17813"/>
    <w:rPr>
      <w:rFonts w:ascii="Times New Roman" w:eastAsia="Times New Roman" w:hAnsi="Times New Roman" w:cs="Times New Roman"/>
      <w:sz w:val="28"/>
      <w:szCs w:val="20"/>
      <w:lang w:eastAsia="ru-RU"/>
    </w:rPr>
  </w:style>
  <w:style w:type="paragraph" w:styleId="aa">
    <w:name w:val="Normal (Web)"/>
    <w:basedOn w:val="a"/>
    <w:uiPriority w:val="99"/>
    <w:unhideWhenUsed/>
    <w:rsid w:val="008817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0"/>
    <w:uiPriority w:val="22"/>
    <w:qFormat/>
    <w:rsid w:val="008817DC"/>
    <w:rPr>
      <w:b/>
      <w:bCs/>
    </w:rPr>
  </w:style>
  <w:style w:type="paragraph" w:customStyle="1" w:styleId="formattext">
    <w:name w:val="formattext"/>
    <w:basedOn w:val="a"/>
    <w:rsid w:val="007056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Hyperlink"/>
    <w:basedOn w:val="a0"/>
    <w:uiPriority w:val="99"/>
    <w:semiHidden/>
    <w:unhideWhenUsed/>
    <w:rsid w:val="0070565F"/>
    <w:rPr>
      <w:color w:val="0000FF"/>
      <w:u w:val="single"/>
    </w:rPr>
  </w:style>
  <w:style w:type="paragraph" w:customStyle="1" w:styleId="partialaccessparagraph">
    <w:name w:val="partialaccess_paragraph"/>
    <w:basedOn w:val="a"/>
    <w:rsid w:val="007056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artialaccesslinkcaps">
    <w:name w:val="partialaccess_link_caps"/>
    <w:basedOn w:val="a0"/>
    <w:rsid w:val="0070565F"/>
  </w:style>
  <w:style w:type="character" w:customStyle="1" w:styleId="partialaccesslinklow">
    <w:name w:val="partialaccess_link_low"/>
    <w:basedOn w:val="a0"/>
    <w:rsid w:val="0070565F"/>
  </w:style>
  <w:style w:type="character" w:customStyle="1" w:styleId="textb">
    <w:name w:val="textb"/>
    <w:rsid w:val="008A50E9"/>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6"/>
    <w:uiPriority w:val="34"/>
    <w:locked/>
    <w:rsid w:val="00DA53B1"/>
  </w:style>
  <w:style w:type="paragraph" w:customStyle="1" w:styleId="c16">
    <w:name w:val="c16"/>
    <w:basedOn w:val="a"/>
    <w:rsid w:val="00FA24D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7">
    <w:name w:val="c17"/>
    <w:basedOn w:val="a0"/>
    <w:rsid w:val="00FA24DE"/>
  </w:style>
  <w:style w:type="paragraph" w:customStyle="1" w:styleId="c43">
    <w:name w:val="c43"/>
    <w:basedOn w:val="a"/>
    <w:rsid w:val="00FA24D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9">
    <w:name w:val="c9"/>
    <w:basedOn w:val="a0"/>
    <w:rsid w:val="00FA24DE"/>
  </w:style>
</w:styles>
</file>

<file path=word/webSettings.xml><?xml version="1.0" encoding="utf-8"?>
<w:webSettings xmlns:r="http://schemas.openxmlformats.org/officeDocument/2006/relationships" xmlns:w="http://schemas.openxmlformats.org/wordprocessingml/2006/main">
  <w:divs>
    <w:div w:id="172384042">
      <w:bodyDiv w:val="1"/>
      <w:marLeft w:val="0"/>
      <w:marRight w:val="0"/>
      <w:marTop w:val="0"/>
      <w:marBottom w:val="0"/>
      <w:divBdr>
        <w:top w:val="none" w:sz="0" w:space="0" w:color="auto"/>
        <w:left w:val="none" w:sz="0" w:space="0" w:color="auto"/>
        <w:bottom w:val="none" w:sz="0" w:space="0" w:color="auto"/>
        <w:right w:val="none" w:sz="0" w:space="0" w:color="auto"/>
      </w:divBdr>
    </w:div>
    <w:div w:id="282613505">
      <w:bodyDiv w:val="1"/>
      <w:marLeft w:val="0"/>
      <w:marRight w:val="0"/>
      <w:marTop w:val="0"/>
      <w:marBottom w:val="0"/>
      <w:divBdr>
        <w:top w:val="none" w:sz="0" w:space="0" w:color="auto"/>
        <w:left w:val="none" w:sz="0" w:space="0" w:color="auto"/>
        <w:bottom w:val="none" w:sz="0" w:space="0" w:color="auto"/>
        <w:right w:val="none" w:sz="0" w:space="0" w:color="auto"/>
      </w:divBdr>
    </w:div>
    <w:div w:id="443966038">
      <w:bodyDiv w:val="1"/>
      <w:marLeft w:val="0"/>
      <w:marRight w:val="0"/>
      <w:marTop w:val="0"/>
      <w:marBottom w:val="0"/>
      <w:divBdr>
        <w:top w:val="none" w:sz="0" w:space="0" w:color="auto"/>
        <w:left w:val="none" w:sz="0" w:space="0" w:color="auto"/>
        <w:bottom w:val="none" w:sz="0" w:space="0" w:color="auto"/>
        <w:right w:val="none" w:sz="0" w:space="0" w:color="auto"/>
      </w:divBdr>
      <w:divsChild>
        <w:div w:id="1782990399">
          <w:marLeft w:val="0"/>
          <w:marRight w:val="0"/>
          <w:marTop w:val="0"/>
          <w:marBottom w:val="0"/>
          <w:divBdr>
            <w:top w:val="none" w:sz="0" w:space="0" w:color="auto"/>
            <w:left w:val="none" w:sz="0" w:space="0" w:color="auto"/>
            <w:bottom w:val="none" w:sz="0" w:space="0" w:color="auto"/>
            <w:right w:val="none" w:sz="0" w:space="0" w:color="auto"/>
          </w:divBdr>
          <w:divsChild>
            <w:div w:id="1848204144">
              <w:marLeft w:val="0"/>
              <w:marRight w:val="0"/>
              <w:marTop w:val="0"/>
              <w:marBottom w:val="0"/>
              <w:divBdr>
                <w:top w:val="none" w:sz="0" w:space="0" w:color="auto"/>
                <w:left w:val="none" w:sz="0" w:space="0" w:color="auto"/>
                <w:bottom w:val="none" w:sz="0" w:space="0" w:color="auto"/>
                <w:right w:val="none" w:sz="0" w:space="0" w:color="auto"/>
              </w:divBdr>
              <w:divsChild>
                <w:div w:id="375617844">
                  <w:marLeft w:val="0"/>
                  <w:marRight w:val="0"/>
                  <w:marTop w:val="0"/>
                  <w:marBottom w:val="0"/>
                  <w:divBdr>
                    <w:top w:val="none" w:sz="0" w:space="0" w:color="auto"/>
                    <w:left w:val="none" w:sz="0" w:space="0" w:color="auto"/>
                    <w:bottom w:val="none" w:sz="0" w:space="0" w:color="auto"/>
                    <w:right w:val="none" w:sz="0" w:space="0" w:color="auto"/>
                  </w:divBdr>
                  <w:divsChild>
                    <w:div w:id="1192300729">
                      <w:marLeft w:val="0"/>
                      <w:marRight w:val="0"/>
                      <w:marTop w:val="0"/>
                      <w:marBottom w:val="0"/>
                      <w:divBdr>
                        <w:top w:val="none" w:sz="0" w:space="0" w:color="auto"/>
                        <w:left w:val="none" w:sz="0" w:space="0" w:color="auto"/>
                        <w:bottom w:val="none" w:sz="0" w:space="0" w:color="auto"/>
                        <w:right w:val="none" w:sz="0" w:space="0" w:color="auto"/>
                      </w:divBdr>
                      <w:divsChild>
                        <w:div w:id="1143473301">
                          <w:marLeft w:val="0"/>
                          <w:marRight w:val="0"/>
                          <w:marTop w:val="0"/>
                          <w:marBottom w:val="0"/>
                          <w:divBdr>
                            <w:top w:val="inset" w:sz="2" w:space="0" w:color="auto"/>
                            <w:left w:val="inset" w:sz="2" w:space="1" w:color="auto"/>
                            <w:bottom w:val="inset" w:sz="2" w:space="0" w:color="auto"/>
                            <w:right w:val="inset" w:sz="2" w:space="1" w:color="auto"/>
                          </w:divBdr>
                        </w:div>
                        <w:div w:id="1914124744">
                          <w:marLeft w:val="0"/>
                          <w:marRight w:val="0"/>
                          <w:marTop w:val="0"/>
                          <w:marBottom w:val="0"/>
                          <w:divBdr>
                            <w:top w:val="inset" w:sz="2" w:space="0" w:color="auto"/>
                            <w:left w:val="inset" w:sz="2" w:space="1" w:color="auto"/>
                            <w:bottom w:val="inset" w:sz="2" w:space="0" w:color="auto"/>
                            <w:right w:val="inset" w:sz="2" w:space="1" w:color="auto"/>
                          </w:divBdr>
                        </w:div>
                        <w:div w:id="806825295">
                          <w:marLeft w:val="0"/>
                          <w:marRight w:val="0"/>
                          <w:marTop w:val="0"/>
                          <w:marBottom w:val="0"/>
                          <w:divBdr>
                            <w:top w:val="none" w:sz="0" w:space="0" w:color="auto"/>
                            <w:left w:val="none" w:sz="0" w:space="0" w:color="auto"/>
                            <w:bottom w:val="none" w:sz="0" w:space="0" w:color="auto"/>
                            <w:right w:val="none" w:sz="0" w:space="0" w:color="auto"/>
                          </w:divBdr>
                        </w:div>
                        <w:div w:id="2072658323">
                          <w:marLeft w:val="0"/>
                          <w:marRight w:val="0"/>
                          <w:marTop w:val="0"/>
                          <w:marBottom w:val="0"/>
                          <w:divBdr>
                            <w:top w:val="inset" w:sz="2" w:space="0" w:color="auto"/>
                            <w:left w:val="inset" w:sz="2" w:space="1" w:color="auto"/>
                            <w:bottom w:val="inset" w:sz="2" w:space="0" w:color="auto"/>
                            <w:right w:val="inset" w:sz="2" w:space="1" w:color="auto"/>
                          </w:divBdr>
                        </w:div>
                        <w:div w:id="240218946">
                          <w:marLeft w:val="0"/>
                          <w:marRight w:val="0"/>
                          <w:marTop w:val="0"/>
                          <w:marBottom w:val="0"/>
                          <w:divBdr>
                            <w:top w:val="none" w:sz="0" w:space="0" w:color="auto"/>
                            <w:left w:val="none" w:sz="0" w:space="0" w:color="auto"/>
                            <w:bottom w:val="none" w:sz="0" w:space="0" w:color="auto"/>
                            <w:right w:val="none" w:sz="0" w:space="0" w:color="auto"/>
                          </w:divBdr>
                        </w:div>
                        <w:div w:id="469716577">
                          <w:marLeft w:val="0"/>
                          <w:marRight w:val="0"/>
                          <w:marTop w:val="0"/>
                          <w:marBottom w:val="0"/>
                          <w:divBdr>
                            <w:top w:val="inset" w:sz="2" w:space="0" w:color="auto"/>
                            <w:left w:val="inset" w:sz="2" w:space="1" w:color="auto"/>
                            <w:bottom w:val="inset" w:sz="2" w:space="0" w:color="auto"/>
                            <w:right w:val="inset" w:sz="2" w:space="1" w:color="auto"/>
                          </w:divBdr>
                        </w:div>
                        <w:div w:id="154078784">
                          <w:marLeft w:val="0"/>
                          <w:marRight w:val="0"/>
                          <w:marTop w:val="0"/>
                          <w:marBottom w:val="0"/>
                          <w:divBdr>
                            <w:top w:val="inset" w:sz="2" w:space="0" w:color="auto"/>
                            <w:left w:val="inset" w:sz="2" w:space="1" w:color="auto"/>
                            <w:bottom w:val="inset" w:sz="2" w:space="0" w:color="auto"/>
                            <w:right w:val="inset" w:sz="2" w:space="1" w:color="auto"/>
                          </w:divBdr>
                        </w:div>
                        <w:div w:id="395317692">
                          <w:marLeft w:val="0"/>
                          <w:marRight w:val="0"/>
                          <w:marTop w:val="0"/>
                          <w:marBottom w:val="0"/>
                          <w:divBdr>
                            <w:top w:val="inset" w:sz="2" w:space="0" w:color="auto"/>
                            <w:left w:val="inset" w:sz="2" w:space="1" w:color="auto"/>
                            <w:bottom w:val="inset" w:sz="2" w:space="0" w:color="auto"/>
                            <w:right w:val="inset" w:sz="2" w:space="1" w:color="auto"/>
                          </w:divBdr>
                        </w:div>
                        <w:div w:id="1079475514">
                          <w:marLeft w:val="0"/>
                          <w:marRight w:val="0"/>
                          <w:marTop w:val="0"/>
                          <w:marBottom w:val="0"/>
                          <w:divBdr>
                            <w:top w:val="inset" w:sz="2" w:space="0" w:color="auto"/>
                            <w:left w:val="inset" w:sz="2" w:space="1" w:color="auto"/>
                            <w:bottom w:val="inset" w:sz="2" w:space="0" w:color="auto"/>
                            <w:right w:val="inset" w:sz="2" w:space="1" w:color="auto"/>
                          </w:divBdr>
                        </w:div>
                      </w:divsChild>
                    </w:div>
                    <w:div w:id="1883134102">
                      <w:marLeft w:val="0"/>
                      <w:marRight w:val="0"/>
                      <w:marTop w:val="0"/>
                      <w:marBottom w:val="0"/>
                      <w:divBdr>
                        <w:top w:val="none" w:sz="0" w:space="0" w:color="auto"/>
                        <w:left w:val="none" w:sz="0" w:space="0" w:color="auto"/>
                        <w:bottom w:val="none" w:sz="0" w:space="0" w:color="auto"/>
                        <w:right w:val="none" w:sz="0" w:space="0" w:color="auto"/>
                      </w:divBdr>
                      <w:divsChild>
                        <w:div w:id="896822456">
                          <w:marLeft w:val="0"/>
                          <w:marRight w:val="0"/>
                          <w:marTop w:val="0"/>
                          <w:marBottom w:val="0"/>
                          <w:divBdr>
                            <w:top w:val="none" w:sz="0" w:space="0" w:color="auto"/>
                            <w:left w:val="none" w:sz="0" w:space="0" w:color="auto"/>
                            <w:bottom w:val="none" w:sz="0" w:space="0" w:color="auto"/>
                            <w:right w:val="none" w:sz="0" w:space="0" w:color="auto"/>
                          </w:divBdr>
                          <w:divsChild>
                            <w:div w:id="446849352">
                              <w:marLeft w:val="0"/>
                              <w:marRight w:val="0"/>
                              <w:marTop w:val="0"/>
                              <w:marBottom w:val="0"/>
                              <w:divBdr>
                                <w:top w:val="none" w:sz="0" w:space="0" w:color="auto"/>
                                <w:left w:val="none" w:sz="0" w:space="0" w:color="auto"/>
                                <w:bottom w:val="none" w:sz="0" w:space="0" w:color="auto"/>
                                <w:right w:val="none" w:sz="0" w:space="0" w:color="auto"/>
                              </w:divBdr>
                              <w:divsChild>
                                <w:div w:id="209574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8220887">
      <w:bodyDiv w:val="1"/>
      <w:marLeft w:val="0"/>
      <w:marRight w:val="0"/>
      <w:marTop w:val="0"/>
      <w:marBottom w:val="0"/>
      <w:divBdr>
        <w:top w:val="none" w:sz="0" w:space="0" w:color="auto"/>
        <w:left w:val="none" w:sz="0" w:space="0" w:color="auto"/>
        <w:bottom w:val="none" w:sz="0" w:space="0" w:color="auto"/>
        <w:right w:val="none" w:sz="0" w:space="0" w:color="auto"/>
      </w:divBdr>
    </w:div>
    <w:div w:id="833568844">
      <w:bodyDiv w:val="1"/>
      <w:marLeft w:val="0"/>
      <w:marRight w:val="0"/>
      <w:marTop w:val="0"/>
      <w:marBottom w:val="0"/>
      <w:divBdr>
        <w:top w:val="none" w:sz="0" w:space="0" w:color="auto"/>
        <w:left w:val="none" w:sz="0" w:space="0" w:color="auto"/>
        <w:bottom w:val="none" w:sz="0" w:space="0" w:color="auto"/>
        <w:right w:val="none" w:sz="0" w:space="0" w:color="auto"/>
      </w:divBdr>
    </w:div>
    <w:div w:id="848255321">
      <w:bodyDiv w:val="1"/>
      <w:marLeft w:val="0"/>
      <w:marRight w:val="0"/>
      <w:marTop w:val="0"/>
      <w:marBottom w:val="0"/>
      <w:divBdr>
        <w:top w:val="none" w:sz="0" w:space="0" w:color="auto"/>
        <w:left w:val="none" w:sz="0" w:space="0" w:color="auto"/>
        <w:bottom w:val="none" w:sz="0" w:space="0" w:color="auto"/>
        <w:right w:val="none" w:sz="0" w:space="0" w:color="auto"/>
      </w:divBdr>
    </w:div>
    <w:div w:id="1018048830">
      <w:bodyDiv w:val="1"/>
      <w:marLeft w:val="0"/>
      <w:marRight w:val="0"/>
      <w:marTop w:val="0"/>
      <w:marBottom w:val="0"/>
      <w:divBdr>
        <w:top w:val="none" w:sz="0" w:space="0" w:color="auto"/>
        <w:left w:val="none" w:sz="0" w:space="0" w:color="auto"/>
        <w:bottom w:val="none" w:sz="0" w:space="0" w:color="auto"/>
        <w:right w:val="none" w:sz="0" w:space="0" w:color="auto"/>
      </w:divBdr>
    </w:div>
    <w:div w:id="1058746604">
      <w:bodyDiv w:val="1"/>
      <w:marLeft w:val="0"/>
      <w:marRight w:val="0"/>
      <w:marTop w:val="0"/>
      <w:marBottom w:val="0"/>
      <w:divBdr>
        <w:top w:val="none" w:sz="0" w:space="0" w:color="auto"/>
        <w:left w:val="none" w:sz="0" w:space="0" w:color="auto"/>
        <w:bottom w:val="none" w:sz="0" w:space="0" w:color="auto"/>
        <w:right w:val="none" w:sz="0" w:space="0" w:color="auto"/>
      </w:divBdr>
    </w:div>
    <w:div w:id="1219972053">
      <w:bodyDiv w:val="1"/>
      <w:marLeft w:val="0"/>
      <w:marRight w:val="0"/>
      <w:marTop w:val="0"/>
      <w:marBottom w:val="0"/>
      <w:divBdr>
        <w:top w:val="none" w:sz="0" w:space="0" w:color="auto"/>
        <w:left w:val="none" w:sz="0" w:space="0" w:color="auto"/>
        <w:bottom w:val="none" w:sz="0" w:space="0" w:color="auto"/>
        <w:right w:val="none" w:sz="0" w:space="0" w:color="auto"/>
      </w:divBdr>
    </w:div>
    <w:div w:id="1882553650">
      <w:bodyDiv w:val="1"/>
      <w:marLeft w:val="0"/>
      <w:marRight w:val="0"/>
      <w:marTop w:val="0"/>
      <w:marBottom w:val="0"/>
      <w:divBdr>
        <w:top w:val="none" w:sz="0" w:space="0" w:color="auto"/>
        <w:left w:val="none" w:sz="0" w:space="0" w:color="auto"/>
        <w:bottom w:val="none" w:sz="0" w:space="0" w:color="auto"/>
        <w:right w:val="none" w:sz="0" w:space="0" w:color="auto"/>
      </w:divBdr>
    </w:div>
    <w:div w:id="1975913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gif"/><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png"/><Relationship Id="rId28" Type="http://schemas.openxmlformats.org/officeDocument/2006/relationships/image" Target="media/image22.wmf"/><Relationship Id="rId10" Type="http://schemas.openxmlformats.org/officeDocument/2006/relationships/image" Target="media/image5.png"/><Relationship Id="rId19" Type="http://schemas.openxmlformats.org/officeDocument/2006/relationships/image" Target="media/image14.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0531F-00E3-408E-9002-81793FD90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22680</Words>
  <Characters>129281</Characters>
  <Application>Microsoft Office Word</Application>
  <DocSecurity>0</DocSecurity>
  <Lines>1077</Lines>
  <Paragraphs>303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151658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a-b_119</cp:lastModifiedBy>
  <cp:revision>2</cp:revision>
  <dcterms:created xsi:type="dcterms:W3CDTF">2020-12-14T10:05:00Z</dcterms:created>
  <dcterms:modified xsi:type="dcterms:W3CDTF">2020-12-14T10:05:00Z</dcterms:modified>
</cp:coreProperties>
</file>